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2" w:rsidRDefault="005C7968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7968">
        <w:rPr>
          <w:noProof/>
        </w:rPr>
        <w:pict>
          <v:rect id="_x0000_s1029" style="position:absolute;left:0;text-align:left;margin-left:126.3pt;margin-top:-.3pt;width:346.05pt;height:706.6pt;z-index:251661312" fillcolor="#f5f5f5" stroked="f">
            <v:textbox>
              <w:txbxContent>
                <w:p w:rsidR="00004A99" w:rsidRDefault="00004A99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004A99" w:rsidRDefault="00004A99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004A99" w:rsidRDefault="00004A99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004A99" w:rsidRDefault="00004A99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004A99" w:rsidRDefault="00004A99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004A99" w:rsidRPr="005E22BC" w:rsidRDefault="00004A99" w:rsidP="005E22BC">
                  <w:pPr>
                    <w:jc w:val="center"/>
                    <w:rPr>
                      <w:sz w:val="72"/>
                      <w:szCs w:val="72"/>
                    </w:rPr>
                  </w:pPr>
                  <w:r w:rsidRPr="00B4740D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</w:rPr>
                    <w:t>Оценка степени</w:t>
                  </w:r>
                  <w:r w:rsidRPr="00226C70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  <w:r w:rsidRPr="00B4740D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</w:rPr>
                    <w:t>удовлетворенности</w:t>
                  </w:r>
                  <w:r w:rsidRPr="00226C70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  <w:r w:rsidRPr="00B4740D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</w:rPr>
                    <w:t>добровольческой</w:t>
                  </w:r>
                  <w:r w:rsidRPr="00226C70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  <w:r w:rsidRPr="00B4740D"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</w:rPr>
                    <w:t>помощью</w:t>
                  </w:r>
                </w:p>
              </w:txbxContent>
            </v:textbox>
          </v:rect>
        </w:pict>
      </w:r>
      <w:r w:rsidRPr="005C7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4.9pt;margin-top:802.3pt;width:643.3pt;height:.05pt;z-index:251660288" stroked="f">
            <v:textbox style="mso-fit-shape-to-text:t" inset="0,0,0,0">
              <w:txbxContent>
                <w:p w:rsidR="00004A99" w:rsidRPr="00E473FA" w:rsidRDefault="00004A99" w:rsidP="00C773D0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C773D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-728716</wp:posOffset>
            </wp:positionV>
            <wp:extent cx="8170329" cy="10860657"/>
            <wp:effectExtent l="19050" t="0" r="2121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329" cy="1086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40D3" w:rsidRPr="00FB24C1" w:rsidRDefault="006140D3" w:rsidP="00DF3532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степени удовлетворенности добровольческой помощью</w:t>
      </w:r>
    </w:p>
    <w:p w:rsidR="007068B3" w:rsidRPr="00FB24C1" w:rsidRDefault="007068B3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8B3" w:rsidRDefault="007068B3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5C7968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968">
        <w:rPr>
          <w:noProof/>
        </w:rPr>
        <w:pict>
          <v:shape id="_x0000_s1032" type="#_x0000_t202" style="position:absolute;left:0;text-align:left;margin-left:180.35pt;margin-top:14.45pt;width:242.55pt;height:39.3pt;z-index:251664384" stroked="f">
            <v:textbox inset="0,0,0,0">
              <w:txbxContent>
                <w:p w:rsidR="00004A99" w:rsidRPr="00511863" w:rsidRDefault="00004A99" w:rsidP="00226C70">
                  <w:pPr>
                    <w:pStyle w:val="a7"/>
                    <w:shd w:val="clear" w:color="auto" w:fill="F8A15A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511863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>Курган 2019</w:t>
                  </w:r>
                </w:p>
              </w:txbxContent>
            </v:textbox>
          </v:shape>
        </w:pict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E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</w:t>
      </w: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85BEA" w:rsidRP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Введение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…………………………………………………………3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Общая характеристика социально-демографического портрета опрошенных</w:t>
      </w:r>
      <w:r w:rsidR="00D45DE8">
        <w:rPr>
          <w:rFonts w:ascii="Times New Roman" w:hAnsi="Times New Roman" w:cs="Times New Roman"/>
          <w:color w:val="000000"/>
          <w:sz w:val="32"/>
          <w:szCs w:val="32"/>
        </w:rPr>
        <w:t xml:space="preserve"> респондентов………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…………………………………...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7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Оценка степени удовлетворенности добровольческой помощью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………………………………………………………………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13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Заключение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..2</w:t>
      </w:r>
      <w:r w:rsidR="004C2F98">
        <w:rPr>
          <w:rFonts w:ascii="Times New Roman" w:hAnsi="Times New Roman" w:cs="Times New Roman"/>
          <w:color w:val="000000"/>
          <w:sz w:val="32"/>
          <w:szCs w:val="32"/>
        </w:rPr>
        <w:t>3</w:t>
      </w: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35573E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6B8" w:rsidRPr="0035573E" w:rsidRDefault="007068B3" w:rsidP="00355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разнообразные трактовки понятия добровольчества или волонтерства. В 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ашей стране кроме термина «волонтерство», так же используется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синонимичный термин «добровольчество». В контексте данной работы термины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«волонтерство» и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«добровольчество» и их производные рассматриваются как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взаимозаменяемые. Исследователи едины лишь в том, что основными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характеристиками волонтерства являются: деятельностная форма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благотворительности; альтруистическая направленность, отсутствие материальной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выгоды; действия по собственной воле - без принуждения; субъект волонтерской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деятельности мотивирован гуманистическими ценностями; объект деятельности -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социальные группы, которым требуется социальная поддержка.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Волонтерство в настоящее время институцинализировано, что проявляется в его организационной структуре, наличии целей, функций и ценностей.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Организационная структура волонтерства определяется тем, что волонтёрство является формальным и неформальным. Люди могут заниматься волонтерством как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индивидуально, так и в составе групп или организаций.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Так, исследователи отмечают, что добровольцы могут оказывать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положительное влияние на благополучателей в таких категориях как повышение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уровня знаний, грамотности, владения языком, образования, спортивная и физическая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подготовка, физическая мобильность. Кроме того, авторы указывают на такие</w:t>
      </w:r>
    </w:p>
    <w:p w:rsidR="00CD66B8" w:rsidRPr="0035573E" w:rsidRDefault="00CD66B8" w:rsidP="00874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</w:rPr>
        <w:t>эффекты как укрепление чувства собственного достоинства, чувства</w:t>
      </w:r>
      <w:r w:rsidR="0011666F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принадлежности к группе, уменьшение уровня тревожности, депрессии, отчуждения</w:t>
      </w:r>
      <w:r w:rsidR="0011666F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и изоляции.  Более того, анализ данных опросов пациентов больницы, показал, что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пациенты в больницах, использовавших труд добровольцев, были более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удовлетворены качеством обслуживания в больнице в целом, несмотря на то, что не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всегда получали помощь добровольцев в непосредственном контакте. Эффекты, описанные выше могут быть измерены такими инструментами как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опрос благополучателя до и после получения услуги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6B8" w:rsidRPr="0035573E" w:rsidRDefault="008745EF" w:rsidP="00C717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5EF">
        <w:rPr>
          <w:rFonts w:ascii="Times New Roman" w:hAnsi="Times New Roman" w:cs="Times New Roman"/>
          <w:color w:val="000000"/>
          <w:sz w:val="24"/>
          <w:szCs w:val="24"/>
        </w:rPr>
        <w:t>В сентябре 2019 года было проведено исследование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посвященное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оценке удовлетворенности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добровольческой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области. </w:t>
      </w:r>
      <w:r w:rsidRPr="008745EF">
        <w:rPr>
          <w:rFonts w:ascii="Times New Roman" w:hAnsi="Times New Roman" w:cs="Times New Roman"/>
          <w:color w:val="000000"/>
          <w:sz w:val="24"/>
          <w:szCs w:val="24"/>
        </w:rPr>
        <w:t>Было опрошено 1500 человек, проживающих в Курганской области</w:t>
      </w:r>
      <w:r w:rsidR="00C71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B6F" w:rsidRPr="0035573E" w:rsidRDefault="000A12E7" w:rsidP="0035573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60B6F" w:rsidRPr="00355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степени удовлетворенности добровольческой помощью</w:t>
      </w:r>
    </w:p>
    <w:p w:rsidR="000A12E7" w:rsidRPr="0035573E" w:rsidRDefault="000A12E7" w:rsidP="0035573E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35573E">
        <w:rPr>
          <w:rFonts w:ascii="Times New Roman" w:hAnsi="Times New Roman"/>
          <w:b/>
          <w:color w:val="000000"/>
          <w:szCs w:val="24"/>
          <w:lang w:val="ru-RU"/>
        </w:rPr>
        <w:t>Задачи исследования:</w:t>
      </w:r>
    </w:p>
    <w:p w:rsidR="000A12E7" w:rsidRPr="0035573E" w:rsidRDefault="000A12E7" w:rsidP="0035573E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35573E">
        <w:rPr>
          <w:rFonts w:ascii="Times New Roman" w:hAnsi="Times New Roman"/>
          <w:b/>
          <w:color w:val="000000"/>
          <w:szCs w:val="24"/>
          <w:lang w:val="ru-RU"/>
        </w:rPr>
        <w:t xml:space="preserve">- </w:t>
      </w:r>
      <w:r w:rsidRPr="0035573E">
        <w:rPr>
          <w:rFonts w:ascii="Times New Roman" w:hAnsi="Times New Roman"/>
          <w:color w:val="000000"/>
          <w:szCs w:val="24"/>
          <w:lang w:val="ru-RU"/>
        </w:rPr>
        <w:t xml:space="preserve">характеристика социально-демографического портрета </w:t>
      </w:r>
      <w:r w:rsidR="00660B6F" w:rsidRPr="0035573E">
        <w:rPr>
          <w:rFonts w:ascii="Times New Roman" w:hAnsi="Times New Roman"/>
          <w:color w:val="000000"/>
          <w:szCs w:val="24"/>
          <w:lang w:val="ru-RU"/>
        </w:rPr>
        <w:t>опрошенных</w:t>
      </w:r>
      <w:r w:rsidRPr="0035573E">
        <w:rPr>
          <w:rFonts w:ascii="Times New Roman" w:hAnsi="Times New Roman"/>
          <w:color w:val="000000"/>
          <w:szCs w:val="24"/>
          <w:lang w:val="ru-RU"/>
        </w:rPr>
        <w:t>;</w:t>
      </w:r>
    </w:p>
    <w:p w:rsidR="000A12E7" w:rsidRPr="0035573E" w:rsidRDefault="000A12E7" w:rsidP="0035573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AE7213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изучение информированности населения Курганской области о добровольческой помощи</w:t>
      </w:r>
      <w:r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7173C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определение </w:t>
      </w:r>
      <w:r w:rsidR="00AE7213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отношения к добровольческой деятельности населения</w:t>
      </w:r>
      <w:r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Курганской области;</w:t>
      </w:r>
    </w:p>
    <w:p w:rsidR="000A12E7" w:rsidRPr="0035573E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E13897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анализ </w:t>
      </w:r>
      <w:r w:rsidR="00FA355E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эффективности добровольческой помо</w:t>
      </w:r>
      <w:r w:rsidR="003C5A34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щ</w:t>
      </w:r>
      <w:r w:rsidR="00FA355E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через удовлетворенность </w:t>
      </w:r>
      <w:r w:rsidR="003C5A34" w:rsidRPr="0035573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получателей</w:t>
      </w:r>
      <w:r w:rsidR="00C717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 исследования: </w:t>
      </w:r>
      <w:r w:rsidR="00660B6F" w:rsidRPr="0035573E">
        <w:rPr>
          <w:rFonts w:ascii="Times New Roman" w:hAnsi="Times New Roman" w:cs="Times New Roman"/>
          <w:color w:val="000000"/>
          <w:sz w:val="24"/>
          <w:szCs w:val="24"/>
        </w:rPr>
        <w:t>население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области. 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исследования: </w:t>
      </w:r>
      <w:r w:rsidR="00660B6F" w:rsidRPr="0035573E">
        <w:rPr>
          <w:rFonts w:ascii="Times New Roman" w:hAnsi="Times New Roman" w:cs="Times New Roman"/>
          <w:color w:val="000000"/>
          <w:sz w:val="24"/>
          <w:szCs w:val="24"/>
        </w:rPr>
        <w:t>удовлетворенность добровольческой помощью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Использованные методы: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общенаучные методы (анализ, сравнение); частнонаучные методы, представленные методом социологического исследования, опросом в форме анкетирования.</w:t>
      </w:r>
    </w:p>
    <w:p w:rsidR="000A12E7" w:rsidRPr="0035573E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Выборочная совокупность:</w:t>
      </w:r>
    </w:p>
    <w:p w:rsidR="00A6391E" w:rsidRPr="00004A99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Многоступенчатая, 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дву</w:t>
      </w: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хкомпонентная (возраст, место проживания). На первой ступени была проведена территориальная выборка (по количеству районов</w:t>
      </w:r>
      <w:r w:rsidR="00E33508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городов Курганской области). </w:t>
      </w: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Квоты </w:t>
      </w:r>
      <w:r w:rsidR="00E33508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возрасту </w:t>
      </w: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были использованы мягкие. 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Следующая </w:t>
      </w: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ступень включала отбор респондентов для опроса либо случайным образом, либо </w:t>
      </w:r>
      <w:r w:rsidR="00CE2BA2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осуществ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ляла</w:t>
      </w:r>
      <w:r w:rsidR="00CE2BA2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сь через различные организации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которые оказывают социальные услуги населению.</w:t>
      </w: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Опрос проходил 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как </w:t>
      </w: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форме онлайн опроса,</w:t>
      </w:r>
      <w:r w:rsidR="00CE2BA2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 и </w:t>
      </w:r>
      <w:r w:rsidR="00CE2BA2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традиционным методом опроса </w:t>
      </w:r>
      <w:r w:rsidR="00A6391E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населения </w:t>
      </w:r>
      <w:r w:rsidR="00004A99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face-to-face</w:t>
      </w:r>
      <w:r w:rsidR="00A6391E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A12E7" w:rsidRPr="00004A99" w:rsidRDefault="00A6391E" w:rsidP="00A6391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="000A12E7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сего было опрошено </w:t>
      </w:r>
      <w:r w:rsidR="00CE2BA2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1500</w:t>
      </w:r>
      <w:r w:rsidR="000A12E7" w:rsidRPr="00004A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респондентов. Характеристики выборочной совокупности представлены ниже.</w:t>
      </w:r>
    </w:p>
    <w:p w:rsidR="000A12E7" w:rsidRPr="00FB24C1" w:rsidRDefault="000A12E7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p w:rsidR="00D85D6F" w:rsidRPr="00FB24C1" w:rsidRDefault="00D85D6F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В каком районе/городе Вы проживаете?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546"/>
        <w:gridCol w:w="2070"/>
        <w:gridCol w:w="1843"/>
        <w:gridCol w:w="2471"/>
      </w:tblGrid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N: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значения</w:t>
            </w:r>
          </w:p>
        </w:tc>
        <w:tc>
          <w:tcPr>
            <w:tcW w:w="1843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число ответивших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от числа ответивших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Альменевский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1,79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Белозерский</w:t>
            </w:r>
          </w:p>
        </w:tc>
        <w:tc>
          <w:tcPr>
            <w:tcW w:w="1843" w:type="dxa"/>
          </w:tcPr>
          <w:p w:rsidR="008F5346" w:rsidRPr="00FB24C1" w:rsidRDefault="008F5346" w:rsidP="005D7B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D7B6B" w:rsidRPr="00FB24C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Варгашинский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Далматовский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2,68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Звериноголовский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Каргапольский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2,68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Катайский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2,81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Кетовский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2,68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Куртамышский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2,55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Лебяжьевский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1,40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Макушинский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Мишкинский</w:t>
            </w:r>
          </w:p>
        </w:tc>
        <w:tc>
          <w:tcPr>
            <w:tcW w:w="1843" w:type="dxa"/>
          </w:tcPr>
          <w:p w:rsidR="008F5346" w:rsidRPr="00FB24C1" w:rsidRDefault="005D7B6B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1,53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Мокроусовский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Петуховский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2,55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Половинский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Притобольный</w:t>
            </w:r>
          </w:p>
        </w:tc>
        <w:tc>
          <w:tcPr>
            <w:tcW w:w="1843" w:type="dxa"/>
          </w:tcPr>
          <w:p w:rsidR="008F5346" w:rsidRPr="00FB24C1" w:rsidRDefault="008F5346" w:rsidP="000C11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C1104" w:rsidRPr="00FB24C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Сафакулевский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1,28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Целинный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2,68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Частоозерский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1,40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Шадринский</w:t>
            </w:r>
          </w:p>
        </w:tc>
        <w:tc>
          <w:tcPr>
            <w:tcW w:w="1843" w:type="dxa"/>
          </w:tcPr>
          <w:p w:rsidR="008F5346" w:rsidRPr="00FB24C1" w:rsidRDefault="000C1104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14,54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Шатровский</w:t>
            </w:r>
          </w:p>
        </w:tc>
        <w:tc>
          <w:tcPr>
            <w:tcW w:w="1843" w:type="dxa"/>
          </w:tcPr>
          <w:p w:rsidR="008F5346" w:rsidRPr="00FB24C1" w:rsidRDefault="00AC69AF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1,40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Шумихинский</w:t>
            </w:r>
          </w:p>
        </w:tc>
        <w:tc>
          <w:tcPr>
            <w:tcW w:w="1843" w:type="dxa"/>
          </w:tcPr>
          <w:p w:rsidR="008F5346" w:rsidRPr="00FB24C1" w:rsidRDefault="00AC69AF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2,55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Щучанский</w:t>
            </w:r>
          </w:p>
        </w:tc>
        <w:tc>
          <w:tcPr>
            <w:tcW w:w="1843" w:type="dxa"/>
          </w:tcPr>
          <w:p w:rsidR="008F5346" w:rsidRPr="00FB24C1" w:rsidRDefault="00AC69AF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2,55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Юргамышский</w:t>
            </w:r>
          </w:p>
        </w:tc>
        <w:tc>
          <w:tcPr>
            <w:tcW w:w="1843" w:type="dxa"/>
          </w:tcPr>
          <w:p w:rsidR="008F5346" w:rsidRPr="00FB24C1" w:rsidRDefault="00AC69AF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1,15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г.Курган</w:t>
            </w:r>
          </w:p>
        </w:tc>
        <w:tc>
          <w:tcPr>
            <w:tcW w:w="1843" w:type="dxa"/>
          </w:tcPr>
          <w:p w:rsidR="008F5346" w:rsidRPr="00FB24C1" w:rsidRDefault="00AC69AF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15,56</w:t>
            </w:r>
          </w:p>
        </w:tc>
      </w:tr>
      <w:tr w:rsidR="008F5346" w:rsidRPr="00FB24C1" w:rsidTr="00FB24C1">
        <w:trPr>
          <w:trHeight w:val="255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г.Шадринск</w:t>
            </w:r>
          </w:p>
        </w:tc>
        <w:tc>
          <w:tcPr>
            <w:tcW w:w="1843" w:type="dxa"/>
          </w:tcPr>
          <w:p w:rsidR="008F5346" w:rsidRPr="00FB24C1" w:rsidRDefault="00AC69AF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409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27,30</w:t>
            </w:r>
          </w:p>
        </w:tc>
      </w:tr>
      <w:tr w:rsidR="008F5346" w:rsidRPr="00FB24C1" w:rsidTr="00FB24C1">
        <w:trPr>
          <w:trHeight w:val="279"/>
          <w:jc w:val="center"/>
        </w:trPr>
        <w:tc>
          <w:tcPr>
            <w:tcW w:w="546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843" w:type="dxa"/>
          </w:tcPr>
          <w:p w:rsidR="008F5346" w:rsidRPr="00FB24C1" w:rsidRDefault="008469F0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1500</w:t>
            </w:r>
          </w:p>
        </w:tc>
        <w:tc>
          <w:tcPr>
            <w:tcW w:w="2471" w:type="dxa"/>
          </w:tcPr>
          <w:p w:rsidR="008F5346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</w:tbl>
    <w:p w:rsidR="0037446E" w:rsidRPr="00FB24C1" w:rsidRDefault="0037446E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 2</w:t>
      </w:r>
    </w:p>
    <w:p w:rsidR="0037446E" w:rsidRPr="00FB24C1" w:rsidRDefault="0037446E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Пол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589"/>
        <w:gridCol w:w="1293"/>
        <w:gridCol w:w="2222"/>
        <w:gridCol w:w="2717"/>
      </w:tblGrid>
      <w:tr w:rsidR="0037446E" w:rsidRPr="00FB24C1" w:rsidTr="00186016">
        <w:trPr>
          <w:trHeight w:val="457"/>
          <w:jc w:val="center"/>
        </w:trPr>
        <w:tc>
          <w:tcPr>
            <w:tcW w:w="589" w:type="dxa"/>
          </w:tcPr>
          <w:p w:rsidR="0037446E" w:rsidRPr="00FB24C1" w:rsidRDefault="0037446E" w:rsidP="008814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N:</w:t>
            </w:r>
          </w:p>
        </w:tc>
        <w:tc>
          <w:tcPr>
            <w:tcW w:w="1293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2222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ответивших</w:t>
            </w:r>
          </w:p>
        </w:tc>
        <w:tc>
          <w:tcPr>
            <w:tcW w:w="2717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37446E" w:rsidRPr="00FB24C1" w:rsidTr="00186016">
        <w:trPr>
          <w:trHeight w:val="327"/>
          <w:jc w:val="center"/>
        </w:trPr>
        <w:tc>
          <w:tcPr>
            <w:tcW w:w="589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2222" w:type="dxa"/>
          </w:tcPr>
          <w:p w:rsidR="0037446E" w:rsidRPr="00FB24C1" w:rsidRDefault="008F5346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17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</w:tr>
      <w:tr w:rsidR="0037446E" w:rsidRPr="00FB24C1" w:rsidTr="00186016">
        <w:trPr>
          <w:trHeight w:val="184"/>
          <w:jc w:val="center"/>
        </w:trPr>
        <w:tc>
          <w:tcPr>
            <w:tcW w:w="589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2222" w:type="dxa"/>
          </w:tcPr>
          <w:p w:rsidR="0037446E" w:rsidRPr="00FB24C1" w:rsidRDefault="008F5346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717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75,48</w:t>
            </w:r>
          </w:p>
        </w:tc>
      </w:tr>
      <w:tr w:rsidR="0037446E" w:rsidRPr="00FB24C1" w:rsidTr="00186016">
        <w:trPr>
          <w:trHeight w:val="184"/>
          <w:jc w:val="center"/>
        </w:trPr>
        <w:tc>
          <w:tcPr>
            <w:tcW w:w="589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22" w:type="dxa"/>
          </w:tcPr>
          <w:p w:rsidR="0037446E" w:rsidRPr="00FB24C1" w:rsidRDefault="008F5346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46E"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717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E35770" w:rsidRDefault="00E35770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446E" w:rsidRPr="00FB24C1" w:rsidRDefault="0037446E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 3</w:t>
      </w:r>
    </w:p>
    <w:p w:rsidR="0037446E" w:rsidRPr="00FB24C1" w:rsidRDefault="0037446E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Возраст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550"/>
        <w:gridCol w:w="1814"/>
        <w:gridCol w:w="2126"/>
        <w:gridCol w:w="1937"/>
      </w:tblGrid>
      <w:tr w:rsidR="0037446E" w:rsidRPr="00FB24C1" w:rsidTr="00186016">
        <w:trPr>
          <w:trHeight w:val="355"/>
          <w:jc w:val="center"/>
        </w:trPr>
        <w:tc>
          <w:tcPr>
            <w:tcW w:w="550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N:</w:t>
            </w:r>
          </w:p>
        </w:tc>
        <w:tc>
          <w:tcPr>
            <w:tcW w:w="1814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ответивших</w:t>
            </w:r>
          </w:p>
        </w:tc>
        <w:tc>
          <w:tcPr>
            <w:tcW w:w="1937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37446E" w:rsidRPr="00FB24C1" w:rsidTr="00186016">
        <w:trPr>
          <w:trHeight w:val="187"/>
          <w:jc w:val="center"/>
        </w:trPr>
        <w:tc>
          <w:tcPr>
            <w:tcW w:w="550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меньше 30 лет</w:t>
            </w:r>
          </w:p>
        </w:tc>
        <w:tc>
          <w:tcPr>
            <w:tcW w:w="2126" w:type="dxa"/>
          </w:tcPr>
          <w:p w:rsidR="0037446E" w:rsidRPr="00FB24C1" w:rsidRDefault="003C770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937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40,53</w:t>
            </w:r>
          </w:p>
        </w:tc>
      </w:tr>
      <w:tr w:rsidR="0037446E" w:rsidRPr="00FB24C1" w:rsidTr="00186016">
        <w:trPr>
          <w:trHeight w:val="125"/>
          <w:jc w:val="center"/>
        </w:trPr>
        <w:tc>
          <w:tcPr>
            <w:tcW w:w="550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31-55 лет</w:t>
            </w:r>
          </w:p>
        </w:tc>
        <w:tc>
          <w:tcPr>
            <w:tcW w:w="2126" w:type="dxa"/>
          </w:tcPr>
          <w:p w:rsidR="0037446E" w:rsidRPr="00FB24C1" w:rsidRDefault="003C770E" w:rsidP="003C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37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30,43</w:t>
            </w:r>
          </w:p>
        </w:tc>
      </w:tr>
      <w:tr w:rsidR="0037446E" w:rsidRPr="00FB24C1" w:rsidTr="00186016">
        <w:trPr>
          <w:trHeight w:val="177"/>
          <w:jc w:val="center"/>
        </w:trPr>
        <w:tc>
          <w:tcPr>
            <w:tcW w:w="550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более 56 лет</w:t>
            </w:r>
          </w:p>
        </w:tc>
        <w:tc>
          <w:tcPr>
            <w:tcW w:w="2126" w:type="dxa"/>
          </w:tcPr>
          <w:p w:rsidR="0037446E" w:rsidRPr="00FB24C1" w:rsidRDefault="003C770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37" w:type="dxa"/>
          </w:tcPr>
          <w:p w:rsidR="0037446E" w:rsidRPr="00FB24C1" w:rsidRDefault="0037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29,03</w:t>
            </w:r>
          </w:p>
        </w:tc>
      </w:tr>
      <w:tr w:rsidR="0037446E" w:rsidRPr="00FB24C1" w:rsidTr="00186016">
        <w:trPr>
          <w:trHeight w:val="187"/>
          <w:jc w:val="center"/>
        </w:trPr>
        <w:tc>
          <w:tcPr>
            <w:tcW w:w="550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37446E" w:rsidRPr="00FB24C1" w:rsidRDefault="003C770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46E"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937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E35770" w:rsidRDefault="00E35770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446E" w:rsidRPr="00FB24C1" w:rsidRDefault="0037446E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FB24C1"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 </w:t>
      </w:r>
    </w:p>
    <w:p w:rsidR="0037446E" w:rsidRPr="00FB24C1" w:rsidRDefault="0037446E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474"/>
        <w:gridCol w:w="2815"/>
        <w:gridCol w:w="1789"/>
        <w:gridCol w:w="2187"/>
      </w:tblGrid>
      <w:tr w:rsidR="0037446E" w:rsidRPr="00FB24C1" w:rsidTr="00186016">
        <w:trPr>
          <w:jc w:val="center"/>
        </w:trPr>
        <w:tc>
          <w:tcPr>
            <w:tcW w:w="474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N:</w:t>
            </w:r>
          </w:p>
        </w:tc>
        <w:tc>
          <w:tcPr>
            <w:tcW w:w="2815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789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ответивших</w:t>
            </w:r>
          </w:p>
        </w:tc>
        <w:tc>
          <w:tcPr>
            <w:tcW w:w="2187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D90432" w:rsidRPr="00FB24C1" w:rsidTr="00186016">
        <w:trPr>
          <w:jc w:val="center"/>
        </w:trPr>
        <w:tc>
          <w:tcPr>
            <w:tcW w:w="474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5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789" w:type="dxa"/>
          </w:tcPr>
          <w:p w:rsidR="00D90432" w:rsidRPr="00FB24C1" w:rsidRDefault="00345B8B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87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D90432" w:rsidRPr="00FB24C1" w:rsidTr="00186016">
        <w:trPr>
          <w:jc w:val="center"/>
        </w:trPr>
        <w:tc>
          <w:tcPr>
            <w:tcW w:w="474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5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общее среднее (школа)</w:t>
            </w:r>
          </w:p>
        </w:tc>
        <w:tc>
          <w:tcPr>
            <w:tcW w:w="1789" w:type="dxa"/>
          </w:tcPr>
          <w:p w:rsidR="00D90432" w:rsidRPr="00FB24C1" w:rsidRDefault="003C770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187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28,99</w:t>
            </w:r>
          </w:p>
        </w:tc>
      </w:tr>
      <w:tr w:rsidR="00D90432" w:rsidRPr="00FB24C1" w:rsidTr="00186016">
        <w:trPr>
          <w:jc w:val="center"/>
        </w:trPr>
        <w:tc>
          <w:tcPr>
            <w:tcW w:w="474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5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89" w:type="dxa"/>
          </w:tcPr>
          <w:p w:rsidR="00D90432" w:rsidRPr="00FB24C1" w:rsidRDefault="003C770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187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</w:tr>
      <w:tr w:rsidR="00D90432" w:rsidRPr="00FB24C1" w:rsidTr="00186016">
        <w:trPr>
          <w:jc w:val="center"/>
        </w:trPr>
        <w:tc>
          <w:tcPr>
            <w:tcW w:w="474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и высшее</w:t>
            </w:r>
          </w:p>
        </w:tc>
        <w:tc>
          <w:tcPr>
            <w:tcW w:w="1789" w:type="dxa"/>
          </w:tcPr>
          <w:p w:rsidR="00D90432" w:rsidRPr="00FB24C1" w:rsidRDefault="003C770E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187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</w:tr>
      <w:tr w:rsidR="0037446E" w:rsidRPr="00FB24C1" w:rsidTr="00186016">
        <w:trPr>
          <w:jc w:val="center"/>
        </w:trPr>
        <w:tc>
          <w:tcPr>
            <w:tcW w:w="474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89" w:type="dxa"/>
          </w:tcPr>
          <w:p w:rsidR="0037446E" w:rsidRPr="00FB24C1" w:rsidRDefault="003C770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46E"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187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E35770" w:rsidRDefault="00E35770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446E" w:rsidRPr="00FB24C1" w:rsidRDefault="0037446E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FB24C1"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  </w:t>
      </w:r>
    </w:p>
    <w:p w:rsidR="0037446E" w:rsidRPr="00FB24C1" w:rsidRDefault="0037446E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Социальный статус</w:t>
      </w:r>
    </w:p>
    <w:tbl>
      <w:tblPr>
        <w:tblStyle w:val="a5"/>
        <w:tblW w:w="0" w:type="auto"/>
        <w:jc w:val="center"/>
        <w:tblLayout w:type="fixed"/>
        <w:tblLook w:val="01E0"/>
      </w:tblPr>
      <w:tblGrid>
        <w:gridCol w:w="606"/>
        <w:gridCol w:w="3552"/>
        <w:gridCol w:w="1632"/>
        <w:gridCol w:w="2524"/>
      </w:tblGrid>
      <w:tr w:rsidR="0037446E" w:rsidRPr="00FB24C1" w:rsidTr="007A1A7D">
        <w:trPr>
          <w:trHeight w:val="327"/>
          <w:jc w:val="center"/>
        </w:trPr>
        <w:tc>
          <w:tcPr>
            <w:tcW w:w="606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N:</w:t>
            </w:r>
          </w:p>
        </w:tc>
        <w:tc>
          <w:tcPr>
            <w:tcW w:w="3552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632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 ответивших</w:t>
            </w:r>
          </w:p>
        </w:tc>
        <w:tc>
          <w:tcPr>
            <w:tcW w:w="2524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D90432" w:rsidRPr="00FB24C1" w:rsidTr="007A1A7D">
        <w:trPr>
          <w:trHeight w:val="158"/>
          <w:jc w:val="center"/>
        </w:trPr>
        <w:tc>
          <w:tcPr>
            <w:tcW w:w="606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Школьник, учащийся ПУ, колледжа</w:t>
            </w:r>
          </w:p>
        </w:tc>
        <w:tc>
          <w:tcPr>
            <w:tcW w:w="1632" w:type="dxa"/>
          </w:tcPr>
          <w:p w:rsidR="00D90432" w:rsidRPr="00FB24C1" w:rsidRDefault="00345B8B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24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30,05</w:t>
            </w:r>
          </w:p>
        </w:tc>
      </w:tr>
      <w:tr w:rsidR="00D90432" w:rsidRPr="00FB24C1" w:rsidTr="007A1A7D">
        <w:trPr>
          <w:trHeight w:val="158"/>
          <w:jc w:val="center"/>
        </w:trPr>
        <w:tc>
          <w:tcPr>
            <w:tcW w:w="606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Студент ВУЗа</w:t>
            </w:r>
          </w:p>
        </w:tc>
        <w:tc>
          <w:tcPr>
            <w:tcW w:w="1632" w:type="dxa"/>
          </w:tcPr>
          <w:p w:rsidR="00D90432" w:rsidRPr="00FB24C1" w:rsidRDefault="00345B8B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4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D90432" w:rsidRPr="00FB24C1" w:rsidTr="007A1A7D">
        <w:trPr>
          <w:trHeight w:val="163"/>
          <w:jc w:val="center"/>
        </w:trPr>
        <w:tc>
          <w:tcPr>
            <w:tcW w:w="606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632" w:type="dxa"/>
          </w:tcPr>
          <w:p w:rsidR="00D90432" w:rsidRPr="00FB24C1" w:rsidRDefault="00345B8B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4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D90432" w:rsidRPr="00FB24C1" w:rsidTr="007A1A7D">
        <w:trPr>
          <w:trHeight w:val="170"/>
          <w:jc w:val="center"/>
        </w:trPr>
        <w:tc>
          <w:tcPr>
            <w:tcW w:w="606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</w:p>
        </w:tc>
        <w:tc>
          <w:tcPr>
            <w:tcW w:w="1632" w:type="dxa"/>
          </w:tcPr>
          <w:p w:rsidR="00D90432" w:rsidRPr="00FB24C1" w:rsidRDefault="00345B8B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24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38,11</w:t>
            </w:r>
          </w:p>
        </w:tc>
      </w:tr>
      <w:tr w:rsidR="00D90432" w:rsidRPr="00FB24C1" w:rsidTr="007A1A7D">
        <w:trPr>
          <w:trHeight w:val="170"/>
          <w:jc w:val="center"/>
        </w:trPr>
        <w:tc>
          <w:tcPr>
            <w:tcW w:w="606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Домохозяйка/декретный отпуск</w:t>
            </w:r>
          </w:p>
        </w:tc>
        <w:tc>
          <w:tcPr>
            <w:tcW w:w="1632" w:type="dxa"/>
          </w:tcPr>
          <w:p w:rsidR="00D90432" w:rsidRPr="00FB24C1" w:rsidRDefault="00345B8B" w:rsidP="0084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9F0" w:rsidRPr="00FB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D90432" w:rsidRPr="00FB24C1" w:rsidTr="007A1A7D">
        <w:trPr>
          <w:trHeight w:val="170"/>
          <w:jc w:val="center"/>
        </w:trPr>
        <w:tc>
          <w:tcPr>
            <w:tcW w:w="606" w:type="dxa"/>
          </w:tcPr>
          <w:p w:rsidR="00D90432" w:rsidRPr="00FB24C1" w:rsidRDefault="00D90432" w:rsidP="008814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2" w:type="dxa"/>
          </w:tcPr>
          <w:p w:rsidR="00D90432" w:rsidRPr="00FB24C1" w:rsidRDefault="00345B8B" w:rsidP="0088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469F0" w:rsidRPr="00FB2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D90432" w:rsidRPr="00FB24C1" w:rsidRDefault="00D9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37446E" w:rsidRPr="00FB24C1" w:rsidTr="007A1A7D">
        <w:trPr>
          <w:trHeight w:val="181"/>
          <w:jc w:val="center"/>
        </w:trPr>
        <w:tc>
          <w:tcPr>
            <w:tcW w:w="606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32" w:type="dxa"/>
          </w:tcPr>
          <w:p w:rsidR="0037446E" w:rsidRPr="00FB24C1" w:rsidRDefault="00345B8B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7446E"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524" w:type="dxa"/>
          </w:tcPr>
          <w:p w:rsidR="0037446E" w:rsidRPr="00FB24C1" w:rsidRDefault="0037446E" w:rsidP="00881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E35770" w:rsidRDefault="00E35770" w:rsidP="00A6391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6E" w:rsidRPr="00FB24C1" w:rsidRDefault="00001286" w:rsidP="00A6391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="00FB24C1" w:rsidRPr="00FB24C1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D90432" w:rsidRPr="00FB24C1" w:rsidRDefault="00D90432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Условия Вашего проживания</w:t>
      </w:r>
    </w:p>
    <w:tbl>
      <w:tblPr>
        <w:tblStyle w:val="a5"/>
        <w:tblW w:w="8384" w:type="dxa"/>
        <w:jc w:val="center"/>
        <w:tblLayout w:type="fixed"/>
        <w:tblLook w:val="01FF"/>
      </w:tblPr>
      <w:tblGrid>
        <w:gridCol w:w="474"/>
        <w:gridCol w:w="3934"/>
        <w:gridCol w:w="1789"/>
        <w:gridCol w:w="2187"/>
      </w:tblGrid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N:</w:t>
            </w: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значения</w:t>
            </w:r>
          </w:p>
        </w:tc>
        <w:tc>
          <w:tcPr>
            <w:tcW w:w="1789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число ответивших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 от числа ответивших</w:t>
            </w:r>
          </w:p>
        </w:tc>
      </w:tr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Живете в собственной квартире</w:t>
            </w:r>
          </w:p>
        </w:tc>
        <w:tc>
          <w:tcPr>
            <w:tcW w:w="1789" w:type="dxa"/>
          </w:tcPr>
          <w:p w:rsidR="00881412" w:rsidRPr="00FB24C1" w:rsidRDefault="008469F0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48,89</w:t>
            </w:r>
          </w:p>
        </w:tc>
      </w:tr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Живете в съемной квартире</w:t>
            </w:r>
          </w:p>
        </w:tc>
        <w:tc>
          <w:tcPr>
            <w:tcW w:w="1789" w:type="dxa"/>
          </w:tcPr>
          <w:p w:rsidR="00881412" w:rsidRPr="00FB24C1" w:rsidRDefault="008469F0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6,52</w:t>
            </w:r>
          </w:p>
        </w:tc>
      </w:tr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Живете в общежитии</w:t>
            </w:r>
          </w:p>
        </w:tc>
        <w:tc>
          <w:tcPr>
            <w:tcW w:w="1789" w:type="dxa"/>
          </w:tcPr>
          <w:p w:rsidR="00881412" w:rsidRPr="00FB24C1" w:rsidRDefault="008469F0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3,52</w:t>
            </w:r>
          </w:p>
        </w:tc>
      </w:tr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Живете в собственном частном доме (части дома)</w:t>
            </w:r>
          </w:p>
        </w:tc>
        <w:tc>
          <w:tcPr>
            <w:tcW w:w="1789" w:type="dxa"/>
          </w:tcPr>
          <w:p w:rsidR="00881412" w:rsidRPr="00FB24C1" w:rsidRDefault="008469F0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40,68</w:t>
            </w:r>
          </w:p>
        </w:tc>
      </w:tr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789" w:type="dxa"/>
          </w:tcPr>
          <w:p w:rsidR="00881412" w:rsidRPr="00FB24C1" w:rsidRDefault="008469F0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0,39</w:t>
            </w:r>
          </w:p>
        </w:tc>
      </w:tr>
      <w:tr w:rsidR="00881412" w:rsidRPr="00FB24C1" w:rsidTr="00881412">
        <w:trPr>
          <w:jc w:val="center"/>
        </w:trPr>
        <w:tc>
          <w:tcPr>
            <w:tcW w:w="47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89" w:type="dxa"/>
          </w:tcPr>
          <w:p w:rsidR="00881412" w:rsidRPr="00FB24C1" w:rsidRDefault="008469F0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2187" w:type="dxa"/>
          </w:tcPr>
          <w:p w:rsidR="00881412" w:rsidRPr="00FB24C1" w:rsidRDefault="00881412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100,00</w:t>
            </w:r>
          </w:p>
        </w:tc>
      </w:tr>
    </w:tbl>
    <w:p w:rsidR="00D90432" w:rsidRPr="00FB24C1" w:rsidRDefault="00D90432" w:rsidP="00D904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446E" w:rsidRDefault="0037446E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Полученные эмпирические данные обрабатывались при помощи Гугл таблиц, и программ статистического анализа. Все результаты были обобщены, и на их основе составлены аналитические материалы.</w:t>
      </w: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35770" w:rsidRDefault="00E35770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01286" w:rsidRPr="0017097E" w:rsidRDefault="0017097E" w:rsidP="0017097E">
      <w:pPr>
        <w:pStyle w:val="a6"/>
        <w:numPr>
          <w:ilvl w:val="0"/>
          <w:numId w:val="2"/>
        </w:numPr>
        <w:tabs>
          <w:tab w:val="left" w:pos="1080"/>
        </w:tabs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7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социально-демографического портрета опрошенных.</w:t>
      </w:r>
    </w:p>
    <w:p w:rsidR="00001286" w:rsidRPr="003C5A34" w:rsidRDefault="00833FFE" w:rsidP="00663DD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33,2% опрошенных оценили социальную с</w:t>
      </w:r>
      <w:r w:rsid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итуа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</w:t>
      </w:r>
      <w:r w:rsid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ю в своем населенном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пункте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нормальную, благоприятную, еще 15% ответили, что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ситуация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неопределенная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Около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10% считают, что ситуация напряженная, или даже на грани социального взрыва. 24,1% считают, что в ситуации есть элементы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социальной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напряженности</w:t>
      </w:r>
      <w:r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001286" w:rsidRPr="00471855" w:rsidRDefault="00001286" w:rsidP="00663DDB">
      <w:pPr>
        <w:tabs>
          <w:tab w:val="left" w:pos="1080"/>
        </w:tabs>
        <w:spacing w:after="0" w:line="312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7</w:t>
      </w:r>
    </w:p>
    <w:p w:rsidR="00001286" w:rsidRDefault="00001286" w:rsidP="00663DDB">
      <w:pPr>
        <w:spacing w:after="0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Как бы Вы оценили социальную ситуацию в Вашем населенном пункте в настоящее время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474"/>
        <w:gridCol w:w="3548"/>
        <w:gridCol w:w="2187"/>
      </w:tblGrid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N: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значения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% от числа ответивших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Благоприятная, нормальная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33,21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2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Неопределенная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14,88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Есть элементы социальной напряженности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24,14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Обстановка крайне напряженная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8,53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На грани социального взрыва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2,72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color w:val="000000" w:themeColor="text1"/>
                <w:sz w:val="16"/>
              </w:rPr>
              <w:t>16,52</w:t>
            </w:r>
          </w:p>
        </w:tc>
      </w:tr>
      <w:tr w:rsidR="00001286" w:rsidRPr="00001286" w:rsidTr="00001286">
        <w:trPr>
          <w:jc w:val="center"/>
        </w:trPr>
        <w:tc>
          <w:tcPr>
            <w:tcW w:w="474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548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Итого:</w:t>
            </w:r>
          </w:p>
        </w:tc>
        <w:tc>
          <w:tcPr>
            <w:tcW w:w="2187" w:type="dxa"/>
          </w:tcPr>
          <w:p w:rsidR="00001286" w:rsidRPr="00001286" w:rsidRDefault="00001286" w:rsidP="003C5A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001286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100,00</w:t>
            </w:r>
          </w:p>
        </w:tc>
      </w:tr>
    </w:tbl>
    <w:p w:rsidR="00950013" w:rsidRDefault="00950013" w:rsidP="00071080">
      <w:pPr>
        <w:spacing w:line="300" w:lineRule="auto"/>
        <w:ind w:firstLine="567"/>
        <w:jc w:val="both"/>
      </w:pPr>
    </w:p>
    <w:p w:rsidR="00071080" w:rsidRDefault="00071080" w:rsidP="00A750F3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Подтверждается разница оценки социальной ситуации в зависимости от </w:t>
      </w:r>
      <w:r w:rsidR="00B62EF6"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социального статуса </w:t>
      </w: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возраста. Заметно, что с увеличением возраста падает процент тех, кто оценивает обстановку как благоприятную, и растет процент </w:t>
      </w:r>
      <w:r w:rsidR="00E81B8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затруднившихся</w:t>
      </w: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F01576" w:rsidRDefault="00F01576" w:rsidP="00F01576">
      <w:pPr>
        <w:tabs>
          <w:tab w:val="left" w:pos="1080"/>
        </w:tabs>
        <w:spacing w:line="312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</w:t>
      </w:r>
    </w:p>
    <w:p w:rsidR="00F01576" w:rsidRPr="00F01576" w:rsidRDefault="00F01576" w:rsidP="00F01576">
      <w:pPr>
        <w:tabs>
          <w:tab w:val="left" w:pos="1080"/>
        </w:tabs>
        <w:spacing w:line="312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157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Взаимосвязь возраста и оценки социальной ситуации</w:t>
      </w:r>
    </w:p>
    <w:p w:rsidR="00B62EF6" w:rsidRDefault="00E81B8B" w:rsidP="00071080">
      <w:pPr>
        <w:spacing w:line="300" w:lineRule="auto"/>
        <w:ind w:firstLine="567"/>
        <w:jc w:val="both"/>
        <w:rPr>
          <w:color w:val="000000"/>
        </w:rPr>
      </w:pPr>
      <w:r w:rsidRPr="00E81B8B">
        <w:rPr>
          <w:noProof/>
          <w:color w:val="000000"/>
          <w:lang w:eastAsia="ru-RU"/>
        </w:rPr>
        <w:drawing>
          <wp:inline distT="0" distB="0" distL="0" distR="0">
            <wp:extent cx="5629275" cy="27908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3A50" w:rsidRDefault="00B62EF6" w:rsidP="00A750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color w:val="000000"/>
        </w:rPr>
        <w:t xml:space="preserve"> </w:t>
      </w: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Социальный статус также оказывает влияние на оценку ситуации</w:t>
      </w:r>
      <w:r w:rsidR="00E3577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</w:t>
      </w: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ак </w:t>
      </w:r>
      <w:r w:rsidR="00353A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положительнее </w:t>
      </w: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всего ситуацию оценивают школьники и студенты.</w:t>
      </w:r>
      <w:r w:rsidR="003D3260"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Это самая молодая и неопытная социальная группа, поэтому оценка социальной ситуации </w:t>
      </w:r>
      <w:r w:rsidR="002B2CEB"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является более </w:t>
      </w:r>
      <w:r w:rsidR="00353A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высокой</w:t>
      </w:r>
      <w:r w:rsidR="003D3260"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по сравнению  с другими группами. </w:t>
      </w:r>
    </w:p>
    <w:p w:rsidR="00E35770" w:rsidRDefault="00E35770" w:rsidP="00353A5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2CEB" w:rsidRPr="00471855" w:rsidRDefault="002B2CEB" w:rsidP="00353A5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Таблица 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</w:t>
      </w:r>
    </w:p>
    <w:p w:rsidR="002B2CEB" w:rsidRPr="00E81B8B" w:rsidRDefault="002B2CEB" w:rsidP="00353A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81B8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Влияние статуса на оценку социальной ситуации</w:t>
      </w:r>
    </w:p>
    <w:tbl>
      <w:tblPr>
        <w:tblStyle w:val="a5"/>
        <w:tblW w:w="9300" w:type="dxa"/>
        <w:jc w:val="center"/>
        <w:tblLayout w:type="fixed"/>
        <w:tblLook w:val="01FF"/>
      </w:tblPr>
      <w:tblGrid>
        <w:gridCol w:w="3000"/>
        <w:gridCol w:w="900"/>
        <w:gridCol w:w="900"/>
        <w:gridCol w:w="900"/>
        <w:gridCol w:w="900"/>
        <w:gridCol w:w="900"/>
        <w:gridCol w:w="900"/>
        <w:gridCol w:w="900"/>
      </w:tblGrid>
      <w:tr w:rsidR="003D3260" w:rsidRPr="002B2CEB" w:rsidTr="002B2CEB">
        <w:trPr>
          <w:jc w:val="center"/>
        </w:trPr>
        <w:tc>
          <w:tcPr>
            <w:tcW w:w="3000" w:type="dxa"/>
            <w:vMerge w:val="restart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Ваш социальный статус</w:t>
            </w:r>
          </w:p>
        </w:tc>
        <w:tc>
          <w:tcPr>
            <w:tcW w:w="6300" w:type="dxa"/>
            <w:gridSpan w:val="7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Как бы Вы оценили социальную ситуацию в Вашем населенном пункте в настоящее время?</w:t>
            </w:r>
          </w:p>
        </w:tc>
      </w:tr>
      <w:tr w:rsidR="003D3260" w:rsidRPr="002B2CEB" w:rsidTr="002B2CEB">
        <w:trPr>
          <w:jc w:val="center"/>
        </w:trPr>
        <w:tc>
          <w:tcPr>
            <w:tcW w:w="3000" w:type="dxa"/>
            <w:vMerge/>
            <w:hideMark/>
          </w:tcPr>
          <w:p w:rsidR="003D3260" w:rsidRPr="002B2CEB" w:rsidRDefault="003D326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Благоприятная, нормальная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Неопределенная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Есть элементы социальной напряженности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Обстановка крайне напряженная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На грани социального взрыва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Затрудняюсь ответить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Всего:</w:t>
            </w:r>
          </w:p>
        </w:tc>
      </w:tr>
      <w:tr w:rsidR="003D3260" w:rsidRPr="002B2CEB" w:rsidTr="00A750F3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Школьник, учащийся ПУ, колледжа</w:t>
            </w:r>
          </w:p>
        </w:tc>
        <w:tc>
          <w:tcPr>
            <w:tcW w:w="900" w:type="dxa"/>
            <w:shd w:val="clear" w:color="auto" w:fill="C4BC96" w:themeFill="background2" w:themeFillShade="BF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52,83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13,21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24,53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3,77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5,66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  <w:tr w:rsidR="003D3260" w:rsidRPr="002B2CEB" w:rsidTr="00A750F3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Студент ВУЗа</w:t>
            </w:r>
          </w:p>
        </w:tc>
        <w:tc>
          <w:tcPr>
            <w:tcW w:w="900" w:type="dxa"/>
            <w:shd w:val="clear" w:color="auto" w:fill="C4BC96" w:themeFill="background2" w:themeFillShade="BF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54,55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9,09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27,27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9,09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  <w:tr w:rsidR="003D3260" w:rsidRPr="002B2CEB" w:rsidTr="00A750F3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Безработный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38,46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7,69</w:t>
            </w:r>
          </w:p>
        </w:tc>
        <w:tc>
          <w:tcPr>
            <w:tcW w:w="900" w:type="dxa"/>
            <w:shd w:val="clear" w:color="auto" w:fill="C4BC96" w:themeFill="background2" w:themeFillShade="BF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30,77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7,69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7,69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7,69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  <w:tr w:rsidR="003D3260" w:rsidRPr="002B2CEB" w:rsidTr="00A750F3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Работающий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27,65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12,88</w:t>
            </w:r>
          </w:p>
        </w:tc>
        <w:tc>
          <w:tcPr>
            <w:tcW w:w="900" w:type="dxa"/>
            <w:shd w:val="clear" w:color="auto" w:fill="C4BC96" w:themeFill="background2" w:themeFillShade="BF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30,30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10,98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2,65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15,53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  <w:tr w:rsidR="003D3260" w:rsidRPr="002B2CEB" w:rsidTr="002B2CEB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Домохозяйка/декретный отпуск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10,00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30,00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  <w:tr w:rsidR="003D3260" w:rsidRPr="002B2CEB" w:rsidTr="002B2CEB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Пенсионер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34,67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20,10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16,08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5,53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0,50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color w:val="000000" w:themeColor="text1"/>
                <w:sz w:val="16"/>
                <w:szCs w:val="20"/>
              </w:rPr>
              <w:t>23,12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  <w:tr w:rsidR="003D3260" w:rsidRPr="002B2CEB" w:rsidTr="002B2CEB">
        <w:trPr>
          <w:jc w:val="center"/>
        </w:trPr>
        <w:tc>
          <w:tcPr>
            <w:tcW w:w="30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Всего: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33,27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14,91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24,00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8,55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2,73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16,55</w:t>
            </w:r>
          </w:p>
        </w:tc>
        <w:tc>
          <w:tcPr>
            <w:tcW w:w="900" w:type="dxa"/>
            <w:hideMark/>
          </w:tcPr>
          <w:p w:rsidR="003D3260" w:rsidRPr="002B2CEB" w:rsidRDefault="003D32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</w:pPr>
            <w:r w:rsidRPr="002B2CEB">
              <w:rPr>
                <w:rFonts w:ascii="Arial" w:hAnsi="Arial" w:cs="Arial"/>
                <w:b/>
                <w:bCs/>
                <w:color w:val="000000" w:themeColor="text1"/>
                <w:sz w:val="16"/>
                <w:szCs w:val="20"/>
              </w:rPr>
              <w:t>100,00</w:t>
            </w:r>
          </w:p>
        </w:tc>
      </w:tr>
    </w:tbl>
    <w:p w:rsidR="003D3260" w:rsidRDefault="003D3260" w:rsidP="00071080">
      <w:pPr>
        <w:spacing w:line="300" w:lineRule="auto"/>
        <w:ind w:firstLine="567"/>
        <w:jc w:val="both"/>
        <w:rPr>
          <w:color w:val="000000"/>
        </w:rPr>
      </w:pPr>
    </w:p>
    <w:p w:rsidR="00071080" w:rsidRPr="00072120" w:rsidRDefault="00071080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Интересна связь оценки социальной ситуации в населенном пункте и материального положения. Среди тех, кто считает социальную ситуацию спокойной и благоприятной больше людей с высоким доходом. «Средний класс» показывает </w:t>
      </w:r>
      <w:r w:rsidR="0007212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среднюю степень соци</w:t>
      </w:r>
      <w:r w:rsid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07212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льной напряженности.</w:t>
      </w:r>
    </w:p>
    <w:p w:rsidR="00071080" w:rsidRPr="00072120" w:rsidRDefault="00071080" w:rsidP="00072120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Таблица 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</w:t>
      </w:r>
    </w:p>
    <w:p w:rsidR="00071080" w:rsidRPr="00072120" w:rsidRDefault="00071080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212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Влияние экономического положения семьи на оценку социальной ситуации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2234"/>
        <w:gridCol w:w="1133"/>
        <w:gridCol w:w="991"/>
        <w:gridCol w:w="1178"/>
        <w:gridCol w:w="960"/>
        <w:gridCol w:w="838"/>
        <w:gridCol w:w="1274"/>
        <w:gridCol w:w="767"/>
      </w:tblGrid>
      <w:tr w:rsidR="00071080" w:rsidTr="003C4888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Какое из приведенных ниже высказываний больше соответствует экономическому положению Вашей семьи?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Как бы Вы оценили социальную ситуацию в Вашем населенном пункте в настоящее время?</w:t>
            </w:r>
          </w:p>
        </w:tc>
      </w:tr>
      <w:tr w:rsidR="00071080" w:rsidTr="003C4888">
        <w:trPr>
          <w:cantSplit/>
          <w:trHeight w:val="113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0" w:rsidRDefault="0007108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Благоприятная,</w:t>
            </w:r>
          </w:p>
          <w:p w:rsidR="00071080" w:rsidRDefault="000710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Обстановка крайне напряженная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грани социального взрыва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1080" w:rsidRDefault="000710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3C4888" w:rsidTr="00A750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Нищета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30,77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23,08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7,69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15,38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23,08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4888" w:rsidTr="0007212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17,05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15,91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34,09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11,36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5,68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15,91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4888" w:rsidTr="0007212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10,33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26,86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11,98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4,13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21,90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4888" w:rsidTr="00A750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обеспеченность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46,55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20,11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18,97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2,87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11,49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C4888" w:rsidTr="00A750F3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достаток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69,23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7,69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15,38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3,85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361BD8" w:rsidRDefault="003C4888" w:rsidP="00F01576">
            <w:pPr>
              <w:jc w:val="center"/>
              <w:rPr>
                <w:rFonts w:ascii="Arial" w:hAnsi="Arial" w:cs="Arial"/>
                <w:sz w:val="16"/>
              </w:rPr>
            </w:pPr>
            <w:r w:rsidRPr="00361BD8">
              <w:rPr>
                <w:rFonts w:ascii="Arial" w:hAnsi="Arial" w:cs="Arial"/>
                <w:sz w:val="16"/>
              </w:rPr>
              <w:t>3,85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072120" w:rsidRDefault="00072120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44416" w:rsidRPr="00072120" w:rsidRDefault="00071080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Мы выявили основные проблемы, которые волнуют </w:t>
      </w:r>
      <w:r w:rsidR="002B2CEB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ден</w:t>
      </w:r>
      <w:r w:rsidR="002B2CEB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тов</w:t>
      </w: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настоящее время. Больше всего людей беспокоит 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уровень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медицинского 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обслуживания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63%, и </w:t>
      </w: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материальное положение и уровень доходов-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59,3</w:t>
      </w: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%. 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42</w:t>
      </w: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,5% опрошенных волнует 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проблемы безработицы, еще 46,6% обеспокоены 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состоянием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ЖКХ. </w:t>
      </w:r>
      <w:r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44416" w:rsidRPr="00744416" w:rsidRDefault="00744416" w:rsidP="00744416">
      <w:pPr>
        <w:jc w:val="right"/>
        <w:rPr>
          <w:rFonts w:ascii="Times New Roman" w:hAnsi="Times New Roman" w:cs="Times New Roman"/>
          <w:sz w:val="24"/>
          <w:szCs w:val="24"/>
        </w:rPr>
      </w:pPr>
      <w:r w:rsidRPr="00744416">
        <w:rPr>
          <w:rFonts w:ascii="Times New Roman" w:hAnsi="Times New Roman" w:cs="Times New Roman"/>
          <w:sz w:val="24"/>
          <w:szCs w:val="24"/>
        </w:rPr>
        <w:t>Таблица</w:t>
      </w:r>
      <w:r w:rsidR="004750F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9547C" w:rsidRDefault="0099547C" w:rsidP="00072120">
      <w:pPr>
        <w:jc w:val="center"/>
        <w:rPr>
          <w:rFonts w:ascii="Arial" w:hAnsi="Arial" w:cs="Arial"/>
          <w:b/>
          <w:color w:val="000000"/>
          <w:sz w:val="20"/>
        </w:rPr>
      </w:pPr>
      <w:r w:rsidRPr="00744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из перечисленных проблем в настоящее время Вас беспокоят </w:t>
      </w:r>
      <w:r w:rsidR="008419B3" w:rsidRPr="00744416">
        <w:rPr>
          <w:rFonts w:ascii="Times New Roman" w:hAnsi="Times New Roman" w:cs="Times New Roman"/>
          <w:b/>
          <w:color w:val="000000"/>
          <w:sz w:val="24"/>
          <w:szCs w:val="24"/>
        </w:rPr>
        <w:t>больше всего?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595"/>
        <w:gridCol w:w="5203"/>
        <w:gridCol w:w="2110"/>
      </w:tblGrid>
      <w:tr w:rsidR="00FE139A" w:rsidRPr="00FE139A" w:rsidTr="00FE139A">
        <w:trPr>
          <w:trHeight w:val="466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139A">
              <w:rPr>
                <w:rFonts w:ascii="Arial" w:hAnsi="Arial" w:cs="Arial"/>
                <w:b/>
                <w:bCs/>
                <w:color w:val="000000" w:themeColor="text1"/>
              </w:rPr>
              <w:t>N: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139A">
              <w:rPr>
                <w:rFonts w:ascii="Arial" w:hAnsi="Arial" w:cs="Arial"/>
                <w:b/>
                <w:bCs/>
                <w:color w:val="000000" w:themeColor="text1"/>
              </w:rPr>
              <w:t>значения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139A">
              <w:rPr>
                <w:rFonts w:ascii="Arial" w:hAnsi="Arial" w:cs="Arial"/>
                <w:b/>
                <w:bCs/>
                <w:color w:val="000000" w:themeColor="text1"/>
              </w:rPr>
              <w:t>% от числа ответивших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Уровень образования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28,62</w:t>
            </w:r>
          </w:p>
        </w:tc>
      </w:tr>
      <w:tr w:rsidR="00FE139A" w:rsidRPr="00FE139A" w:rsidTr="00FE139A">
        <w:trPr>
          <w:trHeight w:val="226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Деятельность властей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29,49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203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Состояние ЖКХ</w:t>
            </w:r>
          </w:p>
        </w:tc>
        <w:tc>
          <w:tcPr>
            <w:tcW w:w="2110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46,60</w:t>
            </w:r>
          </w:p>
        </w:tc>
      </w:tr>
      <w:tr w:rsidR="00FE139A" w:rsidRPr="00FE139A" w:rsidTr="00FE139A">
        <w:trPr>
          <w:trHeight w:val="226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Уровень преступности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10,99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203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Безработица</w:t>
            </w:r>
          </w:p>
        </w:tc>
        <w:tc>
          <w:tcPr>
            <w:tcW w:w="2110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42,58</w:t>
            </w:r>
          </w:p>
        </w:tc>
      </w:tr>
      <w:tr w:rsidR="00FE139A" w:rsidRPr="00FE139A" w:rsidTr="008419B3">
        <w:trPr>
          <w:trHeight w:val="293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203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Уровень доходов, материальное положение</w:t>
            </w:r>
          </w:p>
        </w:tc>
        <w:tc>
          <w:tcPr>
            <w:tcW w:w="2110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59,34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Экологическая ситуация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25,48</w:t>
            </w:r>
          </w:p>
        </w:tc>
      </w:tr>
      <w:tr w:rsidR="00FE139A" w:rsidRPr="00FE139A" w:rsidTr="00FE139A">
        <w:trPr>
          <w:trHeight w:val="466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203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Уровень медицинского обслуживания</w:t>
            </w:r>
          </w:p>
        </w:tc>
        <w:tc>
          <w:tcPr>
            <w:tcW w:w="2110" w:type="dxa"/>
            <w:shd w:val="clear" w:color="auto" w:fill="FFC000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63,00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Мигранты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3,66</w:t>
            </w:r>
          </w:p>
        </w:tc>
      </w:tr>
      <w:tr w:rsidR="00FE139A" w:rsidRPr="00FE139A" w:rsidTr="008419B3">
        <w:trPr>
          <w:trHeight w:val="27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Возможность устроить ребенка в детский сад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3,49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Условия для занятия спортом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6,28</w:t>
            </w:r>
          </w:p>
        </w:tc>
      </w:tr>
      <w:tr w:rsidR="00FE139A" w:rsidRPr="00FE139A" w:rsidTr="008419B3">
        <w:trPr>
          <w:trHeight w:val="197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Уровень развития сельского хозяйства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17,63</w:t>
            </w:r>
          </w:p>
        </w:tc>
      </w:tr>
      <w:tr w:rsidR="00FE139A" w:rsidRPr="00FE139A" w:rsidTr="00FE139A">
        <w:trPr>
          <w:trHeight w:val="226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Коррупция, взяточничество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13,96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Угроза террористических актов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4,89</w:t>
            </w:r>
          </w:p>
        </w:tc>
      </w:tr>
      <w:tr w:rsidR="00FE139A" w:rsidRPr="00FE139A" w:rsidTr="008419B3">
        <w:trPr>
          <w:trHeight w:val="345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Проблемы морали, культуры, нравственности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18,32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Наркомания, алкоголизм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27,75</w:t>
            </w:r>
          </w:p>
        </w:tc>
      </w:tr>
      <w:tr w:rsidR="00FE139A" w:rsidRPr="00FE139A" w:rsidTr="00FE139A">
        <w:trPr>
          <w:trHeight w:val="226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Другие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E139A">
              <w:rPr>
                <w:rFonts w:ascii="Arial" w:hAnsi="Arial" w:cs="Arial"/>
                <w:color w:val="000000" w:themeColor="text1"/>
              </w:rPr>
              <w:t>0,17</w:t>
            </w:r>
          </w:p>
        </w:tc>
      </w:tr>
      <w:tr w:rsidR="00FE139A" w:rsidRPr="00FE139A" w:rsidTr="00FE139A">
        <w:trPr>
          <w:trHeight w:val="240"/>
          <w:jc w:val="center"/>
        </w:trPr>
        <w:tc>
          <w:tcPr>
            <w:tcW w:w="595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203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139A">
              <w:rPr>
                <w:rFonts w:ascii="Arial" w:hAnsi="Arial" w:cs="Arial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110" w:type="dxa"/>
          </w:tcPr>
          <w:p w:rsidR="00FE139A" w:rsidRPr="00FE139A" w:rsidRDefault="00FE139A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E139A">
              <w:rPr>
                <w:rFonts w:ascii="Arial" w:hAnsi="Arial" w:cs="Arial"/>
                <w:b/>
                <w:bCs/>
                <w:color w:val="000000" w:themeColor="text1"/>
              </w:rPr>
              <w:t>100,00</w:t>
            </w:r>
          </w:p>
        </w:tc>
      </w:tr>
    </w:tbl>
    <w:p w:rsidR="0099547C" w:rsidRDefault="0099547C" w:rsidP="004076CC">
      <w:pPr>
        <w:ind w:firstLine="709"/>
        <w:rPr>
          <w:rFonts w:ascii="Arial" w:hAnsi="Arial" w:cs="Arial"/>
          <w:color w:val="000000"/>
          <w:sz w:val="16"/>
        </w:rPr>
      </w:pPr>
    </w:p>
    <w:p w:rsidR="00744416" w:rsidRPr="00317491" w:rsidRDefault="00F95191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Наряду с общими для всех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социальных</w:t>
      </w:r>
      <w:r w:rsidR="008B3C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групп  проблемами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такими как уровень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доходов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безработица, в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зависимости от статуса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</w:t>
      </w:r>
      <w:r w:rsid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ондент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ов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актуализируются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разные проблемы. Так, для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пенсионеров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наиболее острыми являются проблемы ЖКХ, и уровень медицинского обслуживания. Для школьников наиболее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актуальной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является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проблема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алкоголизма и наркомании. Для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работающих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молодых людей 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="00E3105C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это</w:t>
      </w:r>
      <w:r w:rsidR="008B3C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прежде всего</w:t>
      </w:r>
      <w:r w:rsidR="008B3C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уровень доходов. Для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безрабо</w:t>
      </w:r>
      <w:r w:rsid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тн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ых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уровень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развития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хозяйства (возможно</w:t>
      </w:r>
      <w:r w:rsidR="008B3C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это объясняется тем, что безработные молодые люди, проживающие в районах области не могут найти работу в сельском хозяйстве). </w:t>
      </w:r>
      <w:r w:rsid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Женщин в большей степени, ч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ем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мужчин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беспокоят проблемы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</w:t>
      </w:r>
      <w:r w:rsid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ед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ицинского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обслуживания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(66,8% против 47,3% мужчин)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состояние ЖКХ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48,5% против 38,6%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мужчин)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Мужчины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больше склонны переживать из-за проблем коррупции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(21% против</w:t>
      </w:r>
      <w:r w:rsidR="004076C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12,2% женщин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458E9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деятельности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властей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37,7% мужчин против 27,7</w:t>
      </w:r>
      <w:r w:rsidR="00333FB1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женщин)</w:t>
      </w:r>
      <w:r w:rsidR="008A30B7" w:rsidRPr="0031749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744416" w:rsidRPr="005458E9" w:rsidRDefault="00317491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Подавляющее большинство опрошенных</w:t>
      </w:r>
      <w:r w:rsidR="005458E9"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(82,2%)</w:t>
      </w:r>
      <w:r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считают, что состояние их </w:t>
      </w:r>
      <w:r w:rsidR="005458E9"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здоровья</w:t>
      </w:r>
      <w:r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либо очень хорошее, либо хорошее.</w:t>
      </w:r>
    </w:p>
    <w:p w:rsidR="00744416" w:rsidRPr="00276984" w:rsidRDefault="00276984" w:rsidP="008419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69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</w:p>
    <w:p w:rsidR="0099547C" w:rsidRDefault="0099547C" w:rsidP="008419B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Оцените свое состояние здоровья</w:t>
      </w:r>
    </w:p>
    <w:tbl>
      <w:tblPr>
        <w:tblStyle w:val="a5"/>
        <w:tblW w:w="7711" w:type="dxa"/>
        <w:jc w:val="center"/>
        <w:tblLayout w:type="fixed"/>
        <w:tblLook w:val="01FF"/>
      </w:tblPr>
      <w:tblGrid>
        <w:gridCol w:w="554"/>
        <w:gridCol w:w="4600"/>
        <w:gridCol w:w="2557"/>
      </w:tblGrid>
      <w:tr w:rsidR="00317491" w:rsidRPr="005458E9" w:rsidTr="008B3C2C">
        <w:trPr>
          <w:trHeight w:val="186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N:</w:t>
            </w: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значения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% от числа ответивших</w:t>
            </w:r>
          </w:p>
        </w:tc>
      </w:tr>
      <w:tr w:rsidR="00317491" w:rsidRPr="005458E9" w:rsidTr="008B3C2C">
        <w:trPr>
          <w:trHeight w:val="173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Вполне здоровый человек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42,84</w:t>
            </w:r>
          </w:p>
        </w:tc>
      </w:tr>
      <w:tr w:rsidR="00317491" w:rsidRPr="005458E9" w:rsidTr="008B3C2C">
        <w:trPr>
          <w:trHeight w:val="358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2</w:t>
            </w:r>
          </w:p>
        </w:tc>
        <w:tc>
          <w:tcPr>
            <w:tcW w:w="4600" w:type="dxa"/>
          </w:tcPr>
          <w:p w:rsidR="00317491" w:rsidRPr="005458E9" w:rsidRDefault="00317491" w:rsidP="008B3C2C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Есть хронич</w:t>
            </w:r>
            <w:r w:rsidR="008B3C2C">
              <w:rPr>
                <w:rFonts w:ascii="Arial" w:hAnsi="Arial" w:cs="Arial"/>
                <w:color w:val="000000" w:themeColor="text1"/>
                <w:sz w:val="16"/>
              </w:rPr>
              <w:t xml:space="preserve">еские </w:t>
            </w:r>
            <w:r w:rsidRPr="005458E9">
              <w:rPr>
                <w:rFonts w:ascii="Arial" w:hAnsi="Arial" w:cs="Arial"/>
                <w:color w:val="000000" w:themeColor="text1"/>
                <w:sz w:val="16"/>
              </w:rPr>
              <w:t>заболевания, но состояние здоровья нормальное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39,39</w:t>
            </w:r>
          </w:p>
        </w:tc>
      </w:tr>
      <w:tr w:rsidR="00317491" w:rsidRPr="005458E9" w:rsidTr="008B3C2C">
        <w:trPr>
          <w:trHeight w:val="358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 xml:space="preserve">Заболевания серьезны </w:t>
            </w:r>
            <w:r w:rsidR="008B3C2C">
              <w:rPr>
                <w:rFonts w:ascii="Arial" w:hAnsi="Arial" w:cs="Arial"/>
                <w:color w:val="000000" w:themeColor="text1"/>
                <w:sz w:val="16"/>
              </w:rPr>
              <w:t>и мешают актив.жизни,но инвалиднос</w:t>
            </w:r>
            <w:r w:rsidRPr="005458E9">
              <w:rPr>
                <w:rFonts w:ascii="Arial" w:hAnsi="Arial" w:cs="Arial"/>
                <w:color w:val="000000" w:themeColor="text1"/>
                <w:sz w:val="16"/>
              </w:rPr>
              <w:t>ти нет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5,88</w:t>
            </w:r>
          </w:p>
        </w:tc>
      </w:tr>
      <w:tr w:rsidR="00317491" w:rsidRPr="005458E9" w:rsidTr="008B3C2C">
        <w:trPr>
          <w:trHeight w:val="249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Инвалидность по состоянию здоровья, но работаю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1,53</w:t>
            </w:r>
          </w:p>
        </w:tc>
      </w:tr>
      <w:tr w:rsidR="00317491" w:rsidRPr="005458E9" w:rsidTr="008B3C2C">
        <w:trPr>
          <w:trHeight w:val="140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Инвалидность по состоянию здоровья и не работаю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6,39</w:t>
            </w:r>
          </w:p>
        </w:tc>
      </w:tr>
      <w:tr w:rsidR="00317491" w:rsidRPr="005458E9" w:rsidTr="008B3C2C">
        <w:trPr>
          <w:trHeight w:val="173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Затрудняюсь ответить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color w:val="000000" w:themeColor="text1"/>
                <w:sz w:val="16"/>
              </w:rPr>
              <w:t>3,96</w:t>
            </w:r>
          </w:p>
        </w:tc>
      </w:tr>
      <w:tr w:rsidR="00317491" w:rsidRPr="005458E9" w:rsidTr="008B3C2C">
        <w:trPr>
          <w:trHeight w:val="186"/>
          <w:jc w:val="center"/>
        </w:trPr>
        <w:tc>
          <w:tcPr>
            <w:tcW w:w="554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4600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Итого:</w:t>
            </w:r>
          </w:p>
        </w:tc>
        <w:tc>
          <w:tcPr>
            <w:tcW w:w="2557" w:type="dxa"/>
          </w:tcPr>
          <w:p w:rsidR="00317491" w:rsidRPr="005458E9" w:rsidRDefault="00317491" w:rsidP="008814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5458E9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100,00</w:t>
            </w:r>
          </w:p>
        </w:tc>
      </w:tr>
    </w:tbl>
    <w:p w:rsidR="004076CC" w:rsidRDefault="004076CC" w:rsidP="0099547C">
      <w:pPr>
        <w:rPr>
          <w:rFonts w:ascii="Arial" w:hAnsi="Arial" w:cs="Arial"/>
          <w:b/>
          <w:color w:val="000000"/>
          <w:sz w:val="20"/>
        </w:rPr>
      </w:pPr>
    </w:p>
    <w:p w:rsidR="004076CC" w:rsidRPr="009C047F" w:rsidRDefault="004076CC" w:rsidP="00DB74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35,4% респондентов женаты (замужем), 38,5% не замужем, не женаты. </w:t>
      </w:r>
      <w:r w:rsidR="00406E4D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46,9% работают, 53,1% </w:t>
      </w:r>
      <w:r w:rsidR="00DB744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 работают.</w:t>
      </w:r>
    </w:p>
    <w:p w:rsidR="00276984" w:rsidRDefault="00071080" w:rsidP="00DB74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исследования, было выявлено, что </w:t>
      </w:r>
      <w:r w:rsidR="00AB24EB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37,9%</w:t>
      </w: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B24EB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респондентов </w:t>
      </w: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отметили среднюю степень материальной обеспеченности</w:t>
      </w:r>
      <w:r w:rsidR="00AB24EB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37,6</w:t>
      </w: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оценили экономическое положение своих семей как находящееся «ниже среднего». </w:t>
      </w:r>
      <w:r w:rsidR="009C047F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9,6</w:t>
      </w: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респондентов отметили наличие полного достатка, </w:t>
      </w:r>
      <w:r w:rsidR="009C047F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12,1</w:t>
      </w: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опрошенных считают свои семьи «бедными», охарактеризовали свое положение как «нищета» 2,</w:t>
      </w:r>
      <w:r w:rsidR="009C047F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респондентов. </w:t>
      </w:r>
      <w:r w:rsidR="00024D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Большинство опрошенных оценили величину своего ежемесячного дохода в диапазоне от 6 до 20 тысяч рублей. </w:t>
      </w:r>
    </w:p>
    <w:p w:rsidR="00CB1F0D" w:rsidRPr="009C047F" w:rsidRDefault="00CB1F0D" w:rsidP="00CB1F0D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12</w:t>
      </w:r>
    </w:p>
    <w:p w:rsidR="009C047F" w:rsidRDefault="009C047F" w:rsidP="009C047F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Укажите величину ежемесячного дохода на 1 человека в Вашей семье.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579"/>
        <w:gridCol w:w="3200"/>
        <w:gridCol w:w="2673"/>
      </w:tblGrid>
      <w:tr w:rsidR="009C047F" w:rsidRPr="009C047F" w:rsidTr="009C047F">
        <w:trPr>
          <w:trHeight w:val="428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N:</w:t>
            </w: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значения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от числа ответивших</w:t>
            </w:r>
          </w:p>
        </w:tc>
      </w:tr>
      <w:tr w:rsidR="009C047F" w:rsidRPr="009C047F" w:rsidTr="009C047F">
        <w:trPr>
          <w:trHeight w:val="323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Менее 6 тысяч рублей в месяц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7,30</w:t>
            </w:r>
          </w:p>
        </w:tc>
      </w:tr>
      <w:tr w:rsidR="009C047F" w:rsidRPr="009C047F" w:rsidTr="00024D74">
        <w:trPr>
          <w:trHeight w:val="221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00" w:type="dxa"/>
            <w:shd w:val="clear" w:color="auto" w:fill="FFC000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От 6 до 10 тысяч рублей</w:t>
            </w:r>
          </w:p>
        </w:tc>
        <w:tc>
          <w:tcPr>
            <w:tcW w:w="2673" w:type="dxa"/>
            <w:shd w:val="clear" w:color="auto" w:fill="FFC000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28,17</w:t>
            </w:r>
          </w:p>
        </w:tc>
      </w:tr>
      <w:tr w:rsidR="009C047F" w:rsidRPr="009C047F" w:rsidTr="00024D74">
        <w:trPr>
          <w:trHeight w:val="303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00" w:type="dxa"/>
            <w:shd w:val="clear" w:color="auto" w:fill="FFC000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От 10 до 20 тысяч рублей</w:t>
            </w:r>
          </w:p>
        </w:tc>
        <w:tc>
          <w:tcPr>
            <w:tcW w:w="2673" w:type="dxa"/>
            <w:shd w:val="clear" w:color="auto" w:fill="FFC000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38,16</w:t>
            </w:r>
          </w:p>
        </w:tc>
      </w:tr>
      <w:tr w:rsidR="009C047F" w:rsidRPr="009C047F" w:rsidTr="009C047F">
        <w:trPr>
          <w:trHeight w:val="281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От 20 до 30 тысяч рублей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11,78</w:t>
            </w:r>
          </w:p>
        </w:tc>
      </w:tr>
      <w:tr w:rsidR="009C047F" w:rsidRPr="009C047F" w:rsidTr="009C047F">
        <w:trPr>
          <w:trHeight w:val="221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Более 30 тысяч рублей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4,99</w:t>
            </w:r>
          </w:p>
        </w:tc>
      </w:tr>
      <w:tr w:rsidR="009C047F" w:rsidRPr="009C047F" w:rsidTr="009C047F">
        <w:trPr>
          <w:trHeight w:val="208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9,60</w:t>
            </w:r>
          </w:p>
        </w:tc>
      </w:tr>
      <w:tr w:rsidR="009C047F" w:rsidRPr="009C047F" w:rsidTr="009C047F">
        <w:trPr>
          <w:trHeight w:val="233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</w:tbl>
    <w:p w:rsidR="009C047F" w:rsidRDefault="009C047F" w:rsidP="009C047F">
      <w:pPr>
        <w:rPr>
          <w:rFonts w:ascii="Arial" w:hAnsi="Arial" w:cs="Arial"/>
          <w:color w:val="000000"/>
          <w:sz w:val="16"/>
        </w:rPr>
      </w:pPr>
    </w:p>
    <w:p w:rsidR="00071080" w:rsidRDefault="00947C93" w:rsidP="005B06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разных социальных </w:t>
      </w:r>
      <w:r w:rsidR="005B066E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группах</w:t>
      </w:r>
      <w:r w:rsidR="00071080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разниц</w:t>
      </w: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071080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между субъективной и объективной оценкой своего материального положения</w:t>
      </w: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вариативна</w:t>
      </w:r>
      <w:r w:rsidR="00071080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каких-то группах с ростом дохода </w:t>
      </w:r>
      <w:r w:rsidR="005B066E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субъективная</w:t>
      </w: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оценка остается на </w:t>
      </w:r>
      <w:r w:rsidR="005B066E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уровне</w:t>
      </w:r>
      <w:r w:rsidR="00CB1F0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средних значений, в других с ростом дохода снижается субъективная сторона оценки. </w:t>
      </w: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нашем исследовании</w:t>
      </w:r>
      <w:r w:rsidR="00071080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 w:rsidR="00071080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увеличением дохода можно зафиксировать и рост субъективных оценок респондента. Также нельзя однозначно сказать, что большинство респондентов имеющих доход более 30 т.р. оценивают свое положение как полный достаток. </w:t>
      </w:r>
      <w:r w:rsidR="005B066E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Треть</w:t>
      </w:r>
      <w:r w:rsidR="00071080" w:rsidRPr="005B06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ответивших, имеющих доход более 30 000 рублей оценивают его в этом ключе. </w:t>
      </w:r>
    </w:p>
    <w:p w:rsidR="00CB1F0D" w:rsidRDefault="00CB1F0D" w:rsidP="005B066E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B1F0D" w:rsidRDefault="00CB1F0D" w:rsidP="005B066E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B066E" w:rsidRPr="005B066E" w:rsidRDefault="005B066E" w:rsidP="005B066E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13</w:t>
      </w:r>
    </w:p>
    <w:p w:rsidR="00071080" w:rsidRPr="005B066E" w:rsidRDefault="00071080" w:rsidP="005B06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B066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Взаимосвязь экономического положения Вашей семьи на величины ежемесячного дохода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80"/>
        <w:gridCol w:w="1090"/>
        <w:gridCol w:w="1085"/>
        <w:gridCol w:w="1098"/>
        <w:gridCol w:w="1098"/>
        <w:gridCol w:w="1002"/>
        <w:gridCol w:w="1418"/>
      </w:tblGrid>
      <w:tr w:rsidR="00071080" w:rsidTr="000710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Какое из приведенных ниже высказываний больше соответствует экономическому положению Вашей семьи?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величину ежемесячного дохода на 1 человека в Вашей семье</w:t>
            </w:r>
          </w:p>
        </w:tc>
      </w:tr>
      <w:tr w:rsidR="00071080" w:rsidTr="00071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0" w:rsidRDefault="0007108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6 тысяч рублей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 6 тысяч до 10 тысяч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тысяч до 20 тысяч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тысяч до 30 тысяч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30 тысяч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Default="000710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</w:tr>
      <w:tr w:rsidR="003C4888" w:rsidTr="00490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Нищета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10,00</w:t>
            </w:r>
          </w:p>
        </w:tc>
      </w:tr>
      <w:tr w:rsidR="003C4888" w:rsidTr="00490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Бедность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46,24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31,18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7,53</w:t>
            </w:r>
          </w:p>
        </w:tc>
      </w:tr>
      <w:tr w:rsidR="003C4888" w:rsidTr="00490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39,04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42,81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2,40</w:t>
            </w:r>
          </w:p>
        </w:tc>
      </w:tr>
      <w:tr w:rsidR="003C4888" w:rsidTr="00490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обеспеченность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14,33</w:t>
            </w:r>
          </w:p>
        </w:tc>
      </w:tr>
      <w:tr w:rsidR="003C4888" w:rsidTr="004901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Default="003C48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достаток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6,67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14,67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25,33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30,67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888" w:rsidRPr="004901B4" w:rsidRDefault="003C4888" w:rsidP="00F01576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901B4">
              <w:rPr>
                <w:rFonts w:ascii="Arial" w:hAnsi="Arial" w:cs="Arial"/>
                <w:color w:val="000000" w:themeColor="text1"/>
                <w:sz w:val="16"/>
              </w:rPr>
              <w:t>21,33</w:t>
            </w:r>
          </w:p>
        </w:tc>
      </w:tr>
    </w:tbl>
    <w:p w:rsidR="00071080" w:rsidRDefault="00071080" w:rsidP="00071080">
      <w:pPr>
        <w:jc w:val="center"/>
        <w:rPr>
          <w:rFonts w:ascii="Arial" w:eastAsia="Times New Roman" w:hAnsi="Arial" w:cs="Arial"/>
          <w:color w:val="FF0000"/>
          <w:sz w:val="16"/>
        </w:rPr>
      </w:pPr>
    </w:p>
    <w:p w:rsidR="00071080" w:rsidRPr="0001125F" w:rsidRDefault="00071080" w:rsidP="000112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Также заметна разница в оценках экономического положения среди разных возрастных и социальных групп. С увеличением возраста оценка экономического положения становится все более критичной, что связано, прежде всего, с </w:t>
      </w:r>
      <w:r w:rsidR="004901B4"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появлением большего количества статей расходов, а также с ухудшением состояния здоровья, и отсутствием трудовой деятельности у пенсионеров</w:t>
      </w:r>
      <w:r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71080" w:rsidRPr="0001125F" w:rsidRDefault="00071080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Диаграмма </w:t>
      </w:r>
      <w:r w:rsidR="00B202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</w:p>
    <w:p w:rsidR="00071080" w:rsidRPr="00595E59" w:rsidRDefault="00071080" w:rsidP="00595E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Влияние возраста на оценку экономического положения семьи (в</w:t>
      </w:r>
      <w:r w:rsidR="0001125F"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%)</w:t>
      </w:r>
    </w:p>
    <w:p w:rsidR="00063160" w:rsidRDefault="00063160" w:rsidP="00071080">
      <w:pPr>
        <w:jc w:val="center"/>
        <w:rPr>
          <w:b/>
        </w:rPr>
      </w:pPr>
      <w:r w:rsidRPr="00063160">
        <w:rPr>
          <w:b/>
          <w:noProof/>
          <w:lang w:eastAsia="ru-RU"/>
        </w:rPr>
        <w:drawing>
          <wp:inline distT="0" distB="0" distL="0" distR="0">
            <wp:extent cx="5940425" cy="2845445"/>
            <wp:effectExtent l="19050" t="0" r="222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160" w:rsidRDefault="00063160" w:rsidP="00071080">
      <w:pPr>
        <w:jc w:val="center"/>
        <w:rPr>
          <w:b/>
        </w:rPr>
      </w:pPr>
    </w:p>
    <w:p w:rsidR="00071080" w:rsidRDefault="00071080" w:rsidP="00071080">
      <w:pPr>
        <w:jc w:val="center"/>
        <w:rPr>
          <w:rFonts w:ascii="Arial" w:hAnsi="Arial" w:cs="Arial"/>
          <w:b/>
          <w:sz w:val="20"/>
          <w:lang w:val="en-US"/>
        </w:rPr>
      </w:pPr>
    </w:p>
    <w:p w:rsidR="00071080" w:rsidRPr="004F49E3" w:rsidRDefault="004A392D" w:rsidP="004F49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Около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половины безработн</w:t>
      </w: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ых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47,</w:t>
      </w: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оценивает положение своей семьи как обеспеченность ниже среднего, студенты техникумов и </w:t>
      </w:r>
      <w:r w:rsidR="002C2E64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школьники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оценивают свое экономическое положение как среднюю обеспеченность. </w:t>
      </w:r>
      <w:r w:rsidR="002C2E64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38,4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опрошенных работающих людей оценили свое положение как </w:t>
      </w:r>
      <w:r w:rsidR="002C2E64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среднюю 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обеспеченность. Если в случае с безработными причины такого мнения аргументируются</w:t>
      </w:r>
      <w:r w:rsid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правило</w:t>
      </w:r>
      <w:r w:rsid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отсутствием постоянного дохода, и как следствие</w:t>
      </w:r>
      <w:r w:rsid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низкой оценкой своего положения, то в случае с работающ</w:t>
      </w:r>
      <w:r w:rsidR="00FB221C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ими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B221C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людьми 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все обстоит несколько иначе. </w:t>
      </w:r>
      <w:r w:rsidR="00FB221C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реть работающих молодых оценивают свой доход как доход ниже среднего. О полном достатке </w:t>
      </w:r>
      <w:r w:rsidR="00FB221C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не высказался ни один работающий человек. </w:t>
      </w:r>
      <w:r w:rsidR="00071080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Конечно, с возрастом растут и запросы людей, но, тем не менее, зафиксированная тенденция приводит к выводу, что большинство работающих людей не удовлетворены своим доходом. </w:t>
      </w:r>
      <w:r w:rsidR="00FB221C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Студенты высших учебных заведений оценили свое положение как бедность. Возможно</w:t>
      </w:r>
      <w:r w:rsid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FB221C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это связано с условиями проживания, и невозможностью или нежеланием подрабатывать во время обучения в ВУЗе.</w:t>
      </w:r>
    </w:p>
    <w:p w:rsidR="00071080" w:rsidRPr="00B039E7" w:rsidRDefault="00071080" w:rsidP="00B039E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Таблица 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14</w:t>
      </w:r>
    </w:p>
    <w:p w:rsidR="00071080" w:rsidRDefault="00071080" w:rsidP="00071080">
      <w:pPr>
        <w:jc w:val="center"/>
        <w:rPr>
          <w:b/>
          <w:color w:val="000000"/>
        </w:rPr>
      </w:pPr>
      <w:r>
        <w:rPr>
          <w:b/>
          <w:color w:val="000000"/>
        </w:rPr>
        <w:t>Влияние социального статуса на экономическое положение семьи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2212"/>
        <w:gridCol w:w="890"/>
        <w:gridCol w:w="1134"/>
        <w:gridCol w:w="993"/>
        <w:gridCol w:w="1701"/>
        <w:gridCol w:w="992"/>
        <w:gridCol w:w="833"/>
      </w:tblGrid>
      <w:tr w:rsidR="00071080" w:rsidRPr="00B039E7" w:rsidTr="00071080">
        <w:trPr>
          <w:jc w:val="center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Ваш социальный статус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Какое из приведенных ниже высказываний больше соответствует экономическому положению Вашей семьи?</w:t>
            </w:r>
          </w:p>
        </w:tc>
      </w:tr>
      <w:tr w:rsidR="00071080" w:rsidRPr="00B039E7" w:rsidTr="00071080">
        <w:trPr>
          <w:jc w:val="center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0" w:rsidRPr="00B039E7" w:rsidRDefault="000710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Нищета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обеспеченность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Полный достаток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B039E7" w:rsidRDefault="00071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1D4374" w:rsidRPr="00B039E7" w:rsidTr="001D4374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27,23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B039E7" w:rsidTr="001D4374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Студент учреждения СПО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B039E7" w:rsidTr="002C2E64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B039E7" w:rsidTr="001D4374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47,28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B039E7" w:rsidTr="002C2E64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B039E7" w:rsidTr="001D4374">
        <w:trPr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Домохозяйка, декрет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48,73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 w:rsidP="001D4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B039E7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39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071080" w:rsidRDefault="00071080" w:rsidP="00071080">
      <w:pPr>
        <w:rPr>
          <w:rFonts w:ascii="Arial" w:eastAsia="Times New Roman" w:hAnsi="Arial" w:cs="Arial"/>
          <w:b/>
          <w:color w:val="000000"/>
          <w:sz w:val="20"/>
        </w:rPr>
      </w:pPr>
    </w:p>
    <w:p w:rsidR="00071080" w:rsidRPr="004F49E3" w:rsidRDefault="00071080" w:rsidP="004F49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Сказанное выше подкрепляется и  фактическими данными. Так у большинства </w:t>
      </w:r>
      <w:r w:rsid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опрошенных</w:t>
      </w: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доход </w:t>
      </w:r>
      <w:r w:rsidR="00B039E7" w:rsidRP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1 человека в семье</w:t>
      </w:r>
      <w:r w:rsidR="00B039E7"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сконцентрирован в районе </w:t>
      </w:r>
      <w:r w:rsidR="00B039E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</w:t>
      </w: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-20 тысяч рублей. </w:t>
      </w:r>
    </w:p>
    <w:p w:rsidR="00B039E7" w:rsidRDefault="00B039E7" w:rsidP="004F49E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39E7" w:rsidRDefault="00B039E7" w:rsidP="004F49E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39E7" w:rsidRDefault="00B039E7" w:rsidP="004F49E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39E7" w:rsidRDefault="00B039E7" w:rsidP="004F49E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39E7" w:rsidRDefault="00B039E7" w:rsidP="004F49E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1080" w:rsidRPr="004F49E3" w:rsidRDefault="00071080" w:rsidP="004F49E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49E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Таблица 1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</w:p>
    <w:p w:rsidR="00071080" w:rsidRDefault="00071080" w:rsidP="00071080">
      <w:pPr>
        <w:tabs>
          <w:tab w:val="center" w:pos="4677"/>
          <w:tab w:val="right" w:pos="9355"/>
        </w:tabs>
        <w:rPr>
          <w:b/>
          <w:color w:val="000000"/>
        </w:rPr>
      </w:pPr>
      <w:r>
        <w:rPr>
          <w:b/>
          <w:color w:val="000000"/>
        </w:rPr>
        <w:tab/>
        <w:t>Влияние социального статуса на величину ежемесячного дохода</w:t>
      </w:r>
      <w:r>
        <w:rPr>
          <w:b/>
          <w:color w:val="000000"/>
        </w:rPr>
        <w:tab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000"/>
        <w:gridCol w:w="900"/>
        <w:gridCol w:w="900"/>
        <w:gridCol w:w="900"/>
        <w:gridCol w:w="900"/>
        <w:gridCol w:w="900"/>
        <w:gridCol w:w="972"/>
        <w:gridCol w:w="828"/>
      </w:tblGrid>
      <w:tr w:rsidR="00071080" w:rsidRPr="003B6CF9" w:rsidTr="00071080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Ваш социальный статус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Укажите величину ежемесячного дохода на 1 человека в Вашей семье</w:t>
            </w:r>
          </w:p>
        </w:tc>
      </w:tr>
      <w:tr w:rsidR="00071080" w:rsidRPr="003B6CF9" w:rsidTr="004A30B3">
        <w:trPr>
          <w:trHeight w:val="894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80" w:rsidRPr="003B6CF9" w:rsidRDefault="000710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6 тысяч рублей в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6 тысяч до 10 тысяч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 тысяч до 20 тысяч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 тысяч до 30 тысяч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 30 тысяч рублей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80" w:rsidRPr="003B6CF9" w:rsidRDefault="000710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1D4374" w:rsidRPr="003B6CF9" w:rsidTr="004A30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5,56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14,10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24,36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17,52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14,53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23,93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3B6CF9" w:rsidTr="004A30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sz w:val="20"/>
                <w:szCs w:val="20"/>
              </w:rPr>
              <w:t>Студент учреждения 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29,41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35,29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17,65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5,88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3B6CF9" w:rsidTr="004A30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27,78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44,44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11,11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3B6CF9" w:rsidTr="004A30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10,77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35,02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39,39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8,75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1,35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4,71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3B6CF9" w:rsidTr="004A30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30,77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38,46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23,08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7,69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1D4374" w:rsidRPr="003B6CF9" w:rsidTr="004A30B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sz w:val="20"/>
                <w:szCs w:val="20"/>
              </w:rPr>
              <w:t>Домохозяйка, декрет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31,50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56,00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10,50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 w:rsidP="001D437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B6CF9">
              <w:rPr>
                <w:rFonts w:ascii="Times New Roman" w:hAnsi="Times New Roman" w:cs="Times New Roman"/>
                <w:sz w:val="16"/>
              </w:rPr>
              <w:t>0,50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74" w:rsidRPr="003B6CF9" w:rsidRDefault="001D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071080" w:rsidRDefault="00071080" w:rsidP="00071080">
      <w:pPr>
        <w:spacing w:line="300" w:lineRule="auto"/>
        <w:ind w:firstLine="567"/>
        <w:jc w:val="both"/>
        <w:rPr>
          <w:rFonts w:eastAsia="Times New Roman"/>
          <w:bCs/>
          <w:color w:val="000000"/>
        </w:rPr>
      </w:pPr>
    </w:p>
    <w:p w:rsidR="0097518D" w:rsidRDefault="0097518D" w:rsidP="00071080">
      <w:pPr>
        <w:spacing w:line="300" w:lineRule="auto"/>
        <w:ind w:firstLine="567"/>
        <w:jc w:val="both"/>
        <w:rPr>
          <w:rFonts w:eastAsia="Times New Roman"/>
          <w:bCs/>
          <w:color w:val="000000"/>
        </w:rPr>
      </w:pPr>
    </w:p>
    <w:p w:rsidR="00C42CCD" w:rsidRPr="00C42CCD" w:rsidRDefault="00C42CCD" w:rsidP="003B6CF9">
      <w:pPr>
        <w:pStyle w:val="ConsPlusNormal"/>
        <w:widowControl/>
        <w:numPr>
          <w:ilvl w:val="0"/>
          <w:numId w:val="2"/>
        </w:numPr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2C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Оценка степени удовлетворенности добровольческой помощью</w:t>
      </w:r>
    </w:p>
    <w:p w:rsidR="00CB16E2" w:rsidRDefault="00CB16E2" w:rsidP="00CB1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0A2" w:rsidRPr="00CB16E2" w:rsidRDefault="001A1FC4" w:rsidP="004F49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Подавляющее большинство – 92,2% знают что такое волонтерская деятельность. </w:t>
      </w:r>
      <w:r w:rsidR="00C841A1"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Женщины </w:t>
      </w:r>
      <w:r w:rsidR="003B6CF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сравнению с мужчинами, </w:t>
      </w:r>
      <w:r w:rsidR="00C841A1"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большей степени </w:t>
      </w:r>
      <w:r w:rsidR="003B6CF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информированы о том, что </w:t>
      </w:r>
      <w:r w:rsidR="00C841A1"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представля</w:t>
      </w:r>
      <w:r w:rsidR="003B6CF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="00C841A1"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 w:rsidR="003B6CF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добровольчество.</w:t>
      </w:r>
    </w:p>
    <w:p w:rsidR="001A1FC4" w:rsidRPr="00D856FB" w:rsidRDefault="00D856FB" w:rsidP="00D856FB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856FB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D856FB" w:rsidRPr="00D856FB" w:rsidRDefault="00D856FB" w:rsidP="00D856F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56FB">
        <w:rPr>
          <w:rFonts w:ascii="Times New Roman" w:hAnsi="Times New Roman" w:cs="Times New Roman"/>
          <w:b/>
          <w:color w:val="000000"/>
          <w:sz w:val="24"/>
          <w:szCs w:val="24"/>
        </w:rPr>
        <w:t>Зависимость пола и информированности о волонтерской деятельности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1320"/>
        <w:gridCol w:w="2000"/>
        <w:gridCol w:w="2000"/>
        <w:gridCol w:w="2000"/>
        <w:gridCol w:w="2000"/>
      </w:tblGrid>
      <w:tr w:rsidR="001A1FC4" w:rsidRPr="003B6CF9" w:rsidTr="00D856FB">
        <w:trPr>
          <w:jc w:val="center"/>
        </w:trPr>
        <w:tc>
          <w:tcPr>
            <w:tcW w:w="1320" w:type="dxa"/>
            <w:vMerge w:val="restart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Ваш пол</w:t>
            </w:r>
          </w:p>
        </w:tc>
        <w:tc>
          <w:tcPr>
            <w:tcW w:w="8000" w:type="dxa"/>
            <w:gridSpan w:val="4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Знаете ли Вы, что такое волонтерская деятельность?</w:t>
            </w:r>
          </w:p>
        </w:tc>
      </w:tr>
      <w:tr w:rsidR="001A1FC4" w:rsidRPr="003B6CF9" w:rsidTr="00D856FB">
        <w:trPr>
          <w:jc w:val="center"/>
        </w:trPr>
        <w:tc>
          <w:tcPr>
            <w:tcW w:w="1320" w:type="dxa"/>
            <w:vMerge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</w:tr>
      <w:tr w:rsidR="001A1FC4" w:rsidRPr="003B6CF9" w:rsidTr="003B6CF9">
        <w:trPr>
          <w:jc w:val="center"/>
        </w:trPr>
        <w:tc>
          <w:tcPr>
            <w:tcW w:w="132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2000" w:type="dxa"/>
            <w:shd w:val="clear" w:color="auto" w:fill="D6E3BC" w:themeFill="accent3" w:themeFillTint="66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88,54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4,69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6,77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A1FC4" w:rsidRPr="003B6CF9" w:rsidTr="003B6CF9">
        <w:trPr>
          <w:jc w:val="center"/>
        </w:trPr>
        <w:tc>
          <w:tcPr>
            <w:tcW w:w="132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2000" w:type="dxa"/>
            <w:shd w:val="clear" w:color="auto" w:fill="D6E3BC" w:themeFill="accent3" w:themeFillTint="66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93,40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2,88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A1FC4" w:rsidRPr="003B6CF9" w:rsidTr="00D856FB">
        <w:trPr>
          <w:jc w:val="center"/>
        </w:trPr>
        <w:tc>
          <w:tcPr>
            <w:tcW w:w="132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92,21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4,47</w:t>
            </w:r>
          </w:p>
        </w:tc>
        <w:tc>
          <w:tcPr>
            <w:tcW w:w="2000" w:type="dxa"/>
          </w:tcPr>
          <w:p w:rsidR="001A1FC4" w:rsidRPr="003B6CF9" w:rsidRDefault="001A1FC4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C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1A1FC4" w:rsidRDefault="001A1FC4" w:rsidP="00BD03D9">
      <w:pPr>
        <w:rPr>
          <w:rFonts w:ascii="Arial" w:hAnsi="Arial" w:cs="Arial"/>
          <w:b/>
          <w:color w:val="000000"/>
          <w:sz w:val="20"/>
        </w:rPr>
      </w:pPr>
    </w:p>
    <w:p w:rsidR="00D856FB" w:rsidRPr="00DC2B17" w:rsidRDefault="00D856FB" w:rsidP="004F49E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77,3% </w:t>
      </w:r>
      <w:r w:rsidR="00DC2B1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</w:t>
      </w:r>
      <w:r w:rsid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ден</w:t>
      </w:r>
      <w:r w:rsidR="00DC2B1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тов</w:t>
      </w:r>
      <w:r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добровольчество – это </w:t>
      </w:r>
      <w:r w:rsidR="00DC2B1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безвозмездная</w:t>
      </w:r>
      <w:r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общественно полезная работа, еще для 65,1% опрошенных это помощь людям в трудной жизненной </w:t>
      </w:r>
      <w:r w:rsidR="00DC2B1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ситуации</w:t>
      </w:r>
      <w:r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B6CF9" w:rsidRDefault="003B6CF9" w:rsidP="00DC2B1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6CF9" w:rsidRDefault="003B6CF9" w:rsidP="00DC2B1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B6CF9" w:rsidRDefault="003B6CF9" w:rsidP="00DC2B1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A1FC4" w:rsidRPr="00DC2B17" w:rsidRDefault="00DC2B17" w:rsidP="003B6C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BD03D9" w:rsidRPr="00DC2B17" w:rsidRDefault="00BD03D9" w:rsidP="003B6CF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B17">
        <w:rPr>
          <w:rFonts w:ascii="Times New Roman" w:hAnsi="Times New Roman" w:cs="Times New Roman"/>
          <w:b/>
          <w:color w:val="000000"/>
          <w:sz w:val="24"/>
          <w:szCs w:val="24"/>
        </w:rPr>
        <w:t>Добровольчество - это</w:t>
      </w:r>
    </w:p>
    <w:p w:rsidR="00BD03D9" w:rsidRDefault="00A37FF9" w:rsidP="00BD03D9">
      <w:pPr>
        <w:rPr>
          <w:rFonts w:ascii="Arial" w:hAnsi="Arial" w:cs="Arial"/>
          <w:b/>
          <w:color w:val="000000"/>
          <w:sz w:val="20"/>
        </w:rPr>
      </w:pPr>
      <w:r w:rsidRPr="00A37FF9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5940425" cy="2947834"/>
            <wp:effectExtent l="19050" t="0" r="22225" b="491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BA8" w:rsidRDefault="00F1671F" w:rsidP="00564B56">
      <w:pPr>
        <w:spacing w:after="0" w:line="36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Помимо свойственной для всех категорий опрошенных такой характеристики </w:t>
      </w:r>
      <w:r w:rsidR="00A75E4B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добровольчества </w:t>
      </w:r>
      <w:r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как безвозмездная</w:t>
      </w:r>
      <w:r w:rsidR="00B41639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общественно полезная помощь,</w:t>
      </w:r>
      <w:r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женщины в большей степени</w:t>
      </w:r>
      <w:r w:rsidR="000A35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чем мужчины понимают под </w:t>
      </w:r>
      <w:r w:rsidR="00A75E4B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добровольчеством</w:t>
      </w:r>
      <w:r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75E4B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помощь людям в трудной жизненной ситуации (68% против 56,3% соответственно). Мужчины же считают, что добровольчество это проявление гражданской позиции (31,5% против 25,3%соответственно), и приобретение социальных навыков  (25,7% против 18,4% соответственно).</w:t>
      </w:r>
      <w:r w:rsidR="00B41639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Таким образом, женщины в </w:t>
      </w:r>
      <w:r w:rsidR="00564B56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большей</w:t>
      </w:r>
      <w:r w:rsidR="00B41639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степени </w:t>
      </w:r>
      <w:r w:rsidR="00564B56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ориентируются</w:t>
      </w:r>
      <w:r w:rsidR="00B41639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A353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 ответах </w:t>
      </w:r>
      <w:r w:rsidR="00B41639" w:rsidRP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духовную составляющую, мужчины на более прагматичную. </w:t>
      </w:r>
    </w:p>
    <w:p w:rsidR="00DF76B1" w:rsidRDefault="00DF76B1" w:rsidP="00564B5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66,5% опрошенных не знают никаких добровольческих организаций в Курганской области</w:t>
      </w:r>
      <w:r w:rsidR="007C756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33,5% ответили, что им известны </w:t>
      </w:r>
      <w:r w:rsidR="00DC2B1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определенные</w:t>
      </w:r>
      <w:r w:rsidR="007C756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организации</w:t>
      </w:r>
      <w:r w:rsidR="00CB16E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Распределение ор</w:t>
      </w:r>
      <w:r w:rsidR="00564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ганизаций представлено в таблице.</w:t>
      </w:r>
    </w:p>
    <w:p w:rsidR="00564B56" w:rsidRPr="00DC2B17" w:rsidRDefault="00564B56" w:rsidP="000A3537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17</w:t>
      </w:r>
    </w:p>
    <w:p w:rsidR="00C42CCD" w:rsidRDefault="00C42CCD" w:rsidP="000A35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B56">
        <w:rPr>
          <w:rFonts w:ascii="Times New Roman" w:hAnsi="Times New Roman" w:cs="Times New Roman"/>
          <w:b/>
          <w:color w:val="000000"/>
          <w:sz w:val="24"/>
          <w:szCs w:val="24"/>
        </w:rPr>
        <w:t>Перечислите добровольческие организации, которые Вы знаете</w:t>
      </w:r>
    </w:p>
    <w:p w:rsidR="000A3537" w:rsidRDefault="000A3537" w:rsidP="000A3537">
      <w:pPr>
        <w:spacing w:after="0"/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Style w:val="a5"/>
        <w:tblW w:w="6170" w:type="dxa"/>
        <w:jc w:val="center"/>
        <w:tblLayout w:type="fixed"/>
        <w:tblLook w:val="0000"/>
      </w:tblPr>
      <w:tblGrid>
        <w:gridCol w:w="3347"/>
        <w:gridCol w:w="1401"/>
        <w:gridCol w:w="1422"/>
      </w:tblGrid>
      <w:tr w:rsidR="00C42CCD" w:rsidRPr="00032A3D" w:rsidTr="00AC4CCC">
        <w:trPr>
          <w:trHeight w:val="621"/>
          <w:jc w:val="center"/>
        </w:trPr>
        <w:tc>
          <w:tcPr>
            <w:tcW w:w="3347" w:type="dxa"/>
          </w:tcPr>
          <w:p w:rsidR="00C42CCD" w:rsidRPr="00032A3D" w:rsidRDefault="00C42CCD" w:rsidP="00AC4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Значения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Частота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Процент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21 век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Аура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42CCD" w:rsidRPr="00B30602" w:rsidTr="00AC4CCC">
        <w:trPr>
          <w:trHeight w:val="389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Волонтерский отряд ШААЗ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Волонтеры 45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Волонтеры ДТЮ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1,6</w:t>
            </w:r>
          </w:p>
        </w:tc>
      </w:tr>
      <w:tr w:rsidR="00C42CCD" w:rsidRPr="00B30602" w:rsidTr="00AC4CCC">
        <w:trPr>
          <w:trHeight w:val="334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Волонтеры пед</w:t>
            </w: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колледжа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42CCD" w:rsidRPr="00B30602" w:rsidTr="0027098A">
        <w:trPr>
          <w:trHeight w:val="310"/>
          <w:jc w:val="center"/>
        </w:trPr>
        <w:tc>
          <w:tcPr>
            <w:tcW w:w="3347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Волонтеры Победы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422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7,6</w:t>
            </w:r>
          </w:p>
        </w:tc>
      </w:tr>
      <w:tr w:rsidR="00C42CCD" w:rsidRPr="00B30602" w:rsidTr="00AC4CCC">
        <w:trPr>
          <w:trHeight w:val="371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Волонтеры сельхозтехникума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42CCD" w:rsidRPr="00B30602" w:rsidTr="00AC4CCC">
        <w:trPr>
          <w:trHeight w:val="406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Волонтеры университета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1,6</w:t>
            </w:r>
          </w:p>
        </w:tc>
      </w:tr>
      <w:tr w:rsidR="00C42CCD" w:rsidRPr="00B30602" w:rsidTr="00564B56">
        <w:trPr>
          <w:trHeight w:val="310"/>
          <w:jc w:val="center"/>
        </w:trPr>
        <w:tc>
          <w:tcPr>
            <w:tcW w:w="3347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Волонтеры-медики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422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9,9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Добро +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Добровольцы России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Добровольцы-детям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Добрые сердца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2,5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Инициатива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КАВЗ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Кадеты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КЦСОН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Лидер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Луч тепла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2,2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Мельком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Молодая гвардия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4,8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Приют надежды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2,2</w:t>
            </w:r>
          </w:p>
        </w:tc>
      </w:tr>
      <w:tr w:rsidR="00C42CCD" w:rsidRPr="00B30602" w:rsidTr="00AC4CCC">
        <w:trPr>
          <w:trHeight w:val="774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Региональный центр развития добровольчества Курган области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4,1</w:t>
            </w:r>
          </w:p>
        </w:tc>
      </w:tr>
      <w:tr w:rsidR="00C42CCD" w:rsidRPr="00B30602" w:rsidTr="00564B56">
        <w:trPr>
          <w:trHeight w:val="310"/>
          <w:jc w:val="center"/>
        </w:trPr>
        <w:tc>
          <w:tcPr>
            <w:tcW w:w="3347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Серебряные волонтеры</w:t>
            </w:r>
          </w:p>
        </w:tc>
        <w:tc>
          <w:tcPr>
            <w:tcW w:w="1401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422" w:type="dxa"/>
            <w:shd w:val="clear" w:color="auto" w:fill="E5B8B7" w:themeFill="accent2" w:themeFillTint="66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11,8</w:t>
            </w:r>
          </w:p>
        </w:tc>
      </w:tr>
      <w:tr w:rsidR="00C42CCD" w:rsidRPr="00B30602" w:rsidTr="00AC4CCC">
        <w:trPr>
          <w:trHeight w:val="351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Шадринский волонтерский корпус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1,6</w:t>
            </w:r>
          </w:p>
        </w:tc>
      </w:tr>
      <w:tr w:rsidR="00C42CCD" w:rsidRPr="00B30602" w:rsidTr="00AC4CCC">
        <w:trPr>
          <w:trHeight w:val="272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Школьные волонт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ерские</w:t>
            </w: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отряды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color w:val="000000" w:themeColor="text1"/>
                <w:sz w:val="18"/>
                <w:szCs w:val="18"/>
              </w:rPr>
              <w:t>5,7</w:t>
            </w:r>
          </w:p>
        </w:tc>
      </w:tr>
      <w:tr w:rsidR="00C42CCD" w:rsidRPr="00B30602" w:rsidTr="00AC4CCC">
        <w:trPr>
          <w:trHeight w:val="310"/>
          <w:jc w:val="center"/>
        </w:trPr>
        <w:tc>
          <w:tcPr>
            <w:tcW w:w="3347" w:type="dxa"/>
          </w:tcPr>
          <w:p w:rsidR="00C42CCD" w:rsidRPr="00B30602" w:rsidRDefault="00C42CCD" w:rsidP="00AC4CCC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0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Другие </w:t>
            </w:r>
          </w:p>
        </w:tc>
        <w:tc>
          <w:tcPr>
            <w:tcW w:w="1401" w:type="dxa"/>
          </w:tcPr>
          <w:p w:rsidR="00C42CCD" w:rsidRPr="00B3060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422" w:type="dxa"/>
          </w:tcPr>
          <w:p w:rsidR="00C42CCD" w:rsidRPr="00B3060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20,1</w:t>
            </w:r>
          </w:p>
        </w:tc>
      </w:tr>
      <w:tr w:rsidR="00C42CCD" w:rsidRPr="00032A3D" w:rsidTr="00AC4CCC">
        <w:trPr>
          <w:trHeight w:val="325"/>
          <w:jc w:val="center"/>
        </w:trPr>
        <w:tc>
          <w:tcPr>
            <w:tcW w:w="3347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01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1422" w:type="dxa"/>
          </w:tcPr>
          <w:p w:rsidR="00C42CCD" w:rsidRPr="004B5BE2" w:rsidRDefault="00C42CCD" w:rsidP="00AC4CC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B5B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100,0</w:t>
            </w:r>
          </w:p>
        </w:tc>
      </w:tr>
    </w:tbl>
    <w:p w:rsidR="000A3537" w:rsidRDefault="000A3537" w:rsidP="002709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07A3C" w:rsidRPr="00507A3C" w:rsidRDefault="00507A3C" w:rsidP="002709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Основной мотив добровольчества – </w:t>
      </w:r>
      <w:r w:rsidR="002709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желание помочь</w:t>
      </w:r>
      <w:r w:rsidR="002709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».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72,9% респондентов выбрали именно его. Равное количество процентов – около </w:t>
      </w:r>
      <w:r w:rsidR="00DC1D0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45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набрали такие варианты как – «получение новых навыков», «самореализация».</w:t>
      </w: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3C" w:rsidRPr="00507A3C" w:rsidRDefault="00507A3C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7A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Диаграмма </w:t>
      </w:r>
      <w:r w:rsidR="00595E5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07A3C" w:rsidRDefault="00507A3C" w:rsidP="00507A3C">
      <w:pPr>
        <w:spacing w:line="300" w:lineRule="auto"/>
        <w:ind w:firstLine="567"/>
        <w:jc w:val="center"/>
        <w:rPr>
          <w:bCs/>
          <w:color w:val="000000"/>
        </w:rPr>
      </w:pPr>
      <w:r>
        <w:rPr>
          <w:b/>
        </w:rPr>
        <w:t>Ч</w:t>
      </w:r>
      <w:r w:rsidRPr="00214F0F">
        <w:rPr>
          <w:b/>
        </w:rPr>
        <w:t>то мотивирует людей заниматься добровольчеством?</w:t>
      </w:r>
    </w:p>
    <w:p w:rsidR="00BD03D9" w:rsidRDefault="00DC2B17" w:rsidP="00BD03D9">
      <w:pPr>
        <w:rPr>
          <w:rFonts w:ascii="Arial" w:hAnsi="Arial" w:cs="Arial"/>
          <w:b/>
          <w:color w:val="000000"/>
          <w:sz w:val="20"/>
        </w:rPr>
      </w:pPr>
      <w:r w:rsidRPr="00DC2B17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5940425" cy="3085784"/>
            <wp:effectExtent l="19050" t="0" r="22225" b="316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A3C" w:rsidRPr="009D5A60" w:rsidRDefault="00A2406B" w:rsidP="002709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Известно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что среда, то, что окружает человека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формирует у него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определенные 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взгляды и ценности. Прис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ствие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окружении опрошенных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респондентов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добровольцев повышает шанс на то, что они будут неравнодушны к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чужим</w:t>
      </w:r>
      <w:r w:rsidR="001775D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проблемам, а </w:t>
      </w:r>
      <w:r w:rsidR="004137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возможно и сами станут волонтерами. Также это 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развивает</w:t>
      </w:r>
      <w:r w:rsidR="004137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саму волонтерскую деятельность, создаются новые формы работы, новые методы, новые форматы 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взаимодействия</w:t>
      </w:r>
      <w:r w:rsidR="0041370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507A3C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 </w:t>
      </w:r>
      <w:r w:rsidR="00F43B7D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44,1%</w:t>
      </w:r>
      <w:r w:rsidR="00507A3C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респондентов, в окружении есть люди, которые занимаются добровольчеством, </w:t>
      </w:r>
      <w:r w:rsidR="00F43B7D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16,6</w:t>
      </w:r>
      <w:r w:rsidR="00507A3C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не имеют добровольцев среди друзей и знакомых. Еще </w:t>
      </w:r>
      <w:r w:rsidR="00F43B7D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9,2</w:t>
      </w:r>
      <w:r w:rsidR="00507A3C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даже не слышали, чтобы кто-то занимался добровольчеством. </w:t>
      </w:r>
      <w:r w:rsidR="00F43B7D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93</w:t>
      </w:r>
      <w:r w:rsidR="00507A3C"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считают, что здорово, что есть люди, которым небезразлично, что происходит вокруг. </w:t>
      </w:r>
    </w:p>
    <w:p w:rsidR="00507A3C" w:rsidRPr="0027098A" w:rsidRDefault="00507A3C" w:rsidP="00FD4AEE">
      <w:pPr>
        <w:spacing w:after="0" w:line="30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98A">
        <w:rPr>
          <w:rFonts w:ascii="Times New Roman" w:hAnsi="Times New Roman" w:cs="Times New Roman"/>
          <w:bCs/>
          <w:color w:val="000000"/>
          <w:sz w:val="24"/>
          <w:szCs w:val="24"/>
        </w:rPr>
        <w:t>Таблица 1</w:t>
      </w:r>
      <w:r w:rsidR="004750F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507A3C" w:rsidRDefault="00507A3C" w:rsidP="00FD4AEE">
      <w:pPr>
        <w:spacing w:after="0" w:line="300" w:lineRule="auto"/>
        <w:ind w:firstLine="567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iCs/>
          <w:color w:val="000000"/>
          <w:sz w:val="20"/>
          <w:szCs w:val="20"/>
        </w:rPr>
        <w:t>Знаете ли Вы людей, занимающихся добровольчеством?</w:t>
      </w:r>
    </w:p>
    <w:tbl>
      <w:tblPr>
        <w:tblStyle w:val="a5"/>
        <w:tblW w:w="7397" w:type="dxa"/>
        <w:jc w:val="center"/>
        <w:tblLook w:val="04A0"/>
      </w:tblPr>
      <w:tblGrid>
        <w:gridCol w:w="5845"/>
        <w:gridCol w:w="1552"/>
      </w:tblGrid>
      <w:tr w:rsidR="00507A3C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Default="00507A3C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Default="00507A3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% ответивших </w:t>
            </w:r>
          </w:p>
        </w:tc>
      </w:tr>
      <w:tr w:rsidR="00DC1D04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Default="00DC1D0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 Да, в моем близком окружении есть добровольцы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Pr="00DC1D04" w:rsidRDefault="00DC1D04" w:rsidP="00DC1D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D04">
              <w:rPr>
                <w:rFonts w:ascii="Arial" w:hAnsi="Arial" w:cs="Arial"/>
                <w:color w:val="000000" w:themeColor="text1"/>
                <w:sz w:val="20"/>
                <w:szCs w:val="20"/>
              </w:rPr>
              <w:t>44,10</w:t>
            </w:r>
          </w:p>
        </w:tc>
      </w:tr>
      <w:tr w:rsidR="00DC1D04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Default="00DC1D0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 Слышал(а) о добровольчестве от знакомых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Pr="00DC1D04" w:rsidRDefault="00DC1D04" w:rsidP="00DC1D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D04">
              <w:rPr>
                <w:rFonts w:ascii="Arial" w:hAnsi="Arial" w:cs="Arial"/>
                <w:color w:val="000000" w:themeColor="text1"/>
                <w:sz w:val="20"/>
                <w:szCs w:val="20"/>
              </w:rPr>
              <w:t>30,00</w:t>
            </w:r>
          </w:p>
        </w:tc>
      </w:tr>
      <w:tr w:rsidR="00DC1D04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Default="00DC1D0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 Среди моих друзей и знакомых нет добровольцев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Pr="00DC1D04" w:rsidRDefault="00DC1D04" w:rsidP="00DC1D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D04">
              <w:rPr>
                <w:rFonts w:ascii="Arial" w:hAnsi="Arial" w:cs="Arial"/>
                <w:color w:val="000000" w:themeColor="text1"/>
                <w:sz w:val="20"/>
                <w:szCs w:val="20"/>
              </w:rPr>
              <w:t>16,67</w:t>
            </w:r>
          </w:p>
        </w:tc>
      </w:tr>
      <w:tr w:rsidR="00DC1D04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Default="00DC1D0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 Не слышал(а), чтобы кто-то действительно им занимался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04" w:rsidRPr="00DC1D04" w:rsidRDefault="00DC1D04" w:rsidP="00DC1D0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1D04">
              <w:rPr>
                <w:rFonts w:ascii="Arial" w:hAnsi="Arial" w:cs="Arial"/>
                <w:color w:val="000000" w:themeColor="text1"/>
                <w:sz w:val="20"/>
                <w:szCs w:val="20"/>
              </w:rPr>
              <w:t>9,23</w:t>
            </w:r>
          </w:p>
        </w:tc>
      </w:tr>
      <w:tr w:rsidR="00507A3C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Default="00507A3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Default="00507A3C" w:rsidP="00DC1D0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100,00%</w:t>
            </w:r>
          </w:p>
        </w:tc>
      </w:tr>
    </w:tbl>
    <w:p w:rsidR="00F43B7D" w:rsidRDefault="00F43B7D" w:rsidP="00507A3C">
      <w:pPr>
        <w:spacing w:line="300" w:lineRule="auto"/>
        <w:ind w:firstLine="567"/>
        <w:jc w:val="both"/>
        <w:rPr>
          <w:bCs/>
          <w:color w:val="000000"/>
        </w:rPr>
      </w:pPr>
    </w:p>
    <w:p w:rsidR="0027098A" w:rsidRPr="002B4772" w:rsidRDefault="009F491C" w:rsidP="002B47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увеличением возраста опрошенных падает процент тех, у кого есть знакомые добровольцы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Так в группе молодежи больше половины высказались о том, что у них в окружении есть такие люди, среди </w:t>
      </w:r>
      <w:r w:rsidR="002B4772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старшей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4772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возрастной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группы это процент составил всего 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31,5%. Это вполне закономерно </w:t>
      </w:r>
      <w:r w:rsidR="002B4772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объясняется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тем, что 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волонтеры в основном это молоды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D4AEE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люди,</w:t>
      </w:r>
      <w:r w:rsidR="001775D8"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которые могут и хотят оказывать различного рода помощь людям. </w:t>
      </w:r>
    </w:p>
    <w:p w:rsidR="0027098A" w:rsidRDefault="009F491C" w:rsidP="002B4772">
      <w:pPr>
        <w:spacing w:after="0" w:line="360" w:lineRule="auto"/>
        <w:ind w:firstLine="567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</w:t>
      </w:r>
    </w:p>
    <w:p w:rsidR="00455808" w:rsidRPr="009F491C" w:rsidRDefault="00455808" w:rsidP="009F49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Влияние возраст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то, з</w:t>
      </w: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ют</w:t>
      </w: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 людей, занимающихся добровольчеств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p w:rsidR="0027098A" w:rsidRDefault="0027098A" w:rsidP="00455808">
      <w:pPr>
        <w:rPr>
          <w:rFonts w:ascii="Arial" w:hAnsi="Arial" w:cs="Arial"/>
          <w:color w:val="000000"/>
          <w:sz w:val="16"/>
          <w:szCs w:val="20"/>
        </w:rPr>
      </w:pPr>
      <w:r w:rsidRPr="0027098A">
        <w:rPr>
          <w:rFonts w:ascii="Arial" w:hAnsi="Arial" w:cs="Arial"/>
          <w:noProof/>
          <w:color w:val="000000"/>
          <w:sz w:val="16"/>
          <w:szCs w:val="20"/>
          <w:lang w:eastAsia="ru-RU"/>
        </w:rPr>
        <w:drawing>
          <wp:inline distT="0" distB="0" distL="0" distR="0">
            <wp:extent cx="5940425" cy="3004853"/>
            <wp:effectExtent l="19050" t="0" r="22225" b="5047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098A" w:rsidRDefault="0027098A" w:rsidP="00455808">
      <w:pPr>
        <w:rPr>
          <w:rFonts w:ascii="Arial" w:hAnsi="Arial" w:cs="Arial"/>
          <w:color w:val="000000"/>
          <w:sz w:val="16"/>
          <w:szCs w:val="20"/>
        </w:rPr>
      </w:pPr>
    </w:p>
    <w:p w:rsidR="00507A3C" w:rsidRPr="009D5A60" w:rsidRDefault="00507A3C" w:rsidP="009F491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D5A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Доброволец, по мнению, опрошенных должен быть, прежде всего, ответственным, доброжелательным, бескорыстным. </w:t>
      </w:r>
    </w:p>
    <w:p w:rsidR="00507A3C" w:rsidRPr="009F491C" w:rsidRDefault="00507A3C" w:rsidP="009F491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F49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Диаграмма 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</w:p>
    <w:p w:rsidR="00716CC4" w:rsidRDefault="00507A3C" w:rsidP="009F491C">
      <w:pPr>
        <w:spacing w:after="0" w:line="360" w:lineRule="auto"/>
        <w:ind w:firstLine="567"/>
        <w:jc w:val="center"/>
        <w:rPr>
          <w:b/>
        </w:rPr>
      </w:pPr>
      <w:r w:rsidRPr="009F491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Какими качествами, по Вашему мнению, должен обладать доброволец?</w:t>
      </w:r>
    </w:p>
    <w:p w:rsidR="00716CC4" w:rsidRDefault="00716CC4" w:rsidP="009F491C">
      <w:pPr>
        <w:spacing w:line="300" w:lineRule="auto"/>
        <w:ind w:firstLine="567"/>
        <w:jc w:val="center"/>
        <w:rPr>
          <w:bCs/>
          <w:color w:val="000000"/>
        </w:rPr>
      </w:pPr>
      <w:r w:rsidRPr="00716CC4">
        <w:rPr>
          <w:bCs/>
          <w:noProof/>
          <w:color w:val="000000"/>
          <w:lang w:eastAsia="ru-RU"/>
        </w:rPr>
        <w:drawing>
          <wp:inline distT="0" distB="0" distL="0" distR="0">
            <wp:extent cx="4906633" cy="1958197"/>
            <wp:effectExtent l="19050" t="0" r="27317" b="3953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7A3C" w:rsidRPr="007816F5" w:rsidRDefault="00465949" w:rsidP="007816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зависимости от возраста меняется и мнение </w:t>
      </w:r>
      <w:r w:rsidR="002B4772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респондентов</w:t>
      </w:r>
      <w:r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относительно того,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какими качествами должен обладать доброволец. Так с возрастом падает важность </w:t>
      </w:r>
      <w:r w:rsidR="002B4772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ответс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2B4772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венности</w:t>
      </w:r>
      <w:r w:rsidR="007816F5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(80% у респондентов до 30 лет, и 69,3% у </w:t>
      </w:r>
      <w:r w:rsidR="002B4772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респондентов</w:t>
      </w:r>
      <w:r w:rsidR="007816F5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старше 56)</w:t>
      </w:r>
      <w:r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7816F5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стрессоустойчивости, </w:t>
      </w:r>
      <w:r w:rsidR="002B4772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прибавляет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значениях</w:t>
      </w:r>
      <w:r w:rsidR="007816F5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такое качество как бескорыстие</w:t>
      </w:r>
      <w:r w:rsidR="002B47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6F5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(49,3% у респондентов до 30 лет, и 62,9% у </w:t>
      </w:r>
      <w:r w:rsidR="002B4772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респондентов</w:t>
      </w:r>
      <w:r w:rsidR="007816F5"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старше 56). </w:t>
      </w:r>
    </w:p>
    <w:p w:rsidR="007816F5" w:rsidRPr="007816F5" w:rsidRDefault="007816F5" w:rsidP="002B4772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816F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Таблица 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19</w:t>
      </w:r>
    </w:p>
    <w:p w:rsidR="00455808" w:rsidRPr="007816F5" w:rsidRDefault="00465949" w:rsidP="002B47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7816F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Влияние возраста на мнение о качествах, которыми должен обладать доброволец</w:t>
      </w:r>
    </w:p>
    <w:tbl>
      <w:tblPr>
        <w:tblStyle w:val="a5"/>
        <w:tblW w:w="9300" w:type="dxa"/>
        <w:jc w:val="center"/>
        <w:tblLayout w:type="fixed"/>
        <w:tblLook w:val="01FF"/>
      </w:tblPr>
      <w:tblGrid>
        <w:gridCol w:w="1600"/>
        <w:gridCol w:w="1100"/>
        <w:gridCol w:w="1100"/>
        <w:gridCol w:w="1100"/>
        <w:gridCol w:w="1100"/>
        <w:gridCol w:w="1203"/>
        <w:gridCol w:w="997"/>
        <w:gridCol w:w="1100"/>
      </w:tblGrid>
      <w:tr w:rsidR="00455808" w:rsidRPr="002B4772" w:rsidTr="00465949">
        <w:trPr>
          <w:jc w:val="center"/>
        </w:trPr>
        <w:tc>
          <w:tcPr>
            <w:tcW w:w="1600" w:type="dxa"/>
            <w:vMerge w:val="restart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Ваш возраст</w:t>
            </w:r>
          </w:p>
        </w:tc>
        <w:tc>
          <w:tcPr>
            <w:tcW w:w="7700" w:type="dxa"/>
            <w:gridSpan w:val="7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Какими качествами, по Вашему мнению, должен обладать доброволец?</w:t>
            </w:r>
          </w:p>
        </w:tc>
      </w:tr>
      <w:tr w:rsidR="00455808" w:rsidRPr="002B4772" w:rsidTr="00465949">
        <w:trPr>
          <w:jc w:val="center"/>
        </w:trPr>
        <w:tc>
          <w:tcPr>
            <w:tcW w:w="1600" w:type="dxa"/>
            <w:vMerge/>
            <w:hideMark/>
          </w:tcPr>
          <w:p w:rsidR="00455808" w:rsidRPr="002B4772" w:rsidRDefault="00455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Ответственность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Коммуникабельность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Стрессоустойчивость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Доброжелательность</w:t>
            </w:r>
          </w:p>
        </w:tc>
        <w:tc>
          <w:tcPr>
            <w:tcW w:w="1203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Бескорыстие</w:t>
            </w:r>
          </w:p>
        </w:tc>
        <w:tc>
          <w:tcPr>
            <w:tcW w:w="997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</w:tr>
      <w:tr w:rsidR="00455808" w:rsidRPr="002B4772" w:rsidTr="00465949">
        <w:trPr>
          <w:jc w:val="center"/>
        </w:trPr>
        <w:tc>
          <w:tcPr>
            <w:tcW w:w="16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меньше 30 лет</w:t>
            </w:r>
          </w:p>
        </w:tc>
        <w:tc>
          <w:tcPr>
            <w:tcW w:w="1100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80,21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39,24</w:t>
            </w:r>
          </w:p>
        </w:tc>
        <w:tc>
          <w:tcPr>
            <w:tcW w:w="1100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34,03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79,17</w:t>
            </w:r>
          </w:p>
        </w:tc>
        <w:tc>
          <w:tcPr>
            <w:tcW w:w="1203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49,31</w:t>
            </w:r>
          </w:p>
        </w:tc>
        <w:tc>
          <w:tcPr>
            <w:tcW w:w="997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44,79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55808" w:rsidRPr="002B4772" w:rsidTr="00465949">
        <w:trPr>
          <w:jc w:val="center"/>
        </w:trPr>
        <w:tc>
          <w:tcPr>
            <w:tcW w:w="16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31-55 лет</w:t>
            </w:r>
          </w:p>
        </w:tc>
        <w:tc>
          <w:tcPr>
            <w:tcW w:w="1100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69,91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41,20</w:t>
            </w:r>
          </w:p>
        </w:tc>
        <w:tc>
          <w:tcPr>
            <w:tcW w:w="1100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23,61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1203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997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0,46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55808" w:rsidRPr="002B4772" w:rsidTr="00465949">
        <w:trPr>
          <w:jc w:val="center"/>
        </w:trPr>
        <w:tc>
          <w:tcPr>
            <w:tcW w:w="16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56 лет</w:t>
            </w:r>
          </w:p>
        </w:tc>
        <w:tc>
          <w:tcPr>
            <w:tcW w:w="1100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69,27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34,63</w:t>
            </w:r>
          </w:p>
        </w:tc>
        <w:tc>
          <w:tcPr>
            <w:tcW w:w="1100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20,98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70,24</w:t>
            </w:r>
          </w:p>
        </w:tc>
        <w:tc>
          <w:tcPr>
            <w:tcW w:w="1203" w:type="dxa"/>
            <w:shd w:val="clear" w:color="auto" w:fill="E5B8B7" w:themeFill="accent2" w:themeFillTint="66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62,93</w:t>
            </w:r>
          </w:p>
        </w:tc>
        <w:tc>
          <w:tcPr>
            <w:tcW w:w="997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2,93</w:t>
            </w:r>
          </w:p>
        </w:tc>
        <w:tc>
          <w:tcPr>
            <w:tcW w:w="1100" w:type="dxa"/>
            <w:hideMark/>
          </w:tcPr>
          <w:p w:rsidR="00455808" w:rsidRPr="002B4772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455808" w:rsidRDefault="00455808" w:rsidP="00507A3C">
      <w:pPr>
        <w:spacing w:line="300" w:lineRule="auto"/>
        <w:ind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07A3C" w:rsidRPr="00096847" w:rsidRDefault="00507A3C" w:rsidP="007816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968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Больше всего в помощи добровольцев нуждаются люди с ограниченными физическими возможностями – </w:t>
      </w:r>
      <w:r w:rsidR="00481E20" w:rsidRPr="000968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59,9</w:t>
      </w:r>
      <w:r w:rsidRPr="000968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%, </w:t>
      </w:r>
      <w:r w:rsidR="00481E20" w:rsidRPr="000968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люди, попавшие в трудную жизненную ситуацию – 53,3%, </w:t>
      </w:r>
      <w:r w:rsidRPr="000968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пенсионеры- </w:t>
      </w:r>
      <w:r w:rsidR="00481E20" w:rsidRPr="0009684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47,1%.</w:t>
      </w:r>
    </w:p>
    <w:p w:rsidR="00507A3C" w:rsidRPr="00096847" w:rsidRDefault="002C7075" w:rsidP="00096847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</w:p>
    <w:p w:rsidR="00507A3C" w:rsidRPr="00096847" w:rsidRDefault="00507A3C" w:rsidP="0009684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847">
        <w:rPr>
          <w:rFonts w:ascii="Times New Roman" w:hAnsi="Times New Roman" w:cs="Times New Roman"/>
          <w:b/>
          <w:color w:val="000000"/>
          <w:sz w:val="24"/>
          <w:szCs w:val="24"/>
        </w:rPr>
        <w:t>Кто, по Вашему мнению, больше нуждается в добровольческой помощи</w:t>
      </w:r>
    </w:p>
    <w:tbl>
      <w:tblPr>
        <w:tblStyle w:val="a5"/>
        <w:tblW w:w="7724" w:type="dxa"/>
        <w:jc w:val="center"/>
        <w:tblLayout w:type="fixed"/>
        <w:tblLook w:val="01FF"/>
      </w:tblPr>
      <w:tblGrid>
        <w:gridCol w:w="554"/>
        <w:gridCol w:w="5435"/>
        <w:gridCol w:w="1735"/>
      </w:tblGrid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N: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значения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% от числа ответивших</w:t>
            </w:r>
          </w:p>
        </w:tc>
      </w:tr>
      <w:tr w:rsidR="009D5A60" w:rsidRPr="00481E20" w:rsidTr="00481E20">
        <w:trPr>
          <w:trHeight w:val="325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5435" w:type="dxa"/>
            <w:shd w:val="clear" w:color="auto" w:fill="FFC000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Люди с огранич</w:t>
            </w:r>
            <w:r w:rsidR="00481E20">
              <w:rPr>
                <w:rFonts w:ascii="Arial" w:hAnsi="Arial" w:cs="Arial"/>
                <w:color w:val="000000" w:themeColor="text1"/>
                <w:sz w:val="16"/>
              </w:rPr>
              <w:t>енными</w:t>
            </w:r>
            <w:r w:rsidRPr="00481E20">
              <w:rPr>
                <w:rFonts w:ascii="Arial" w:hAnsi="Arial" w:cs="Arial"/>
                <w:color w:val="000000" w:themeColor="text1"/>
                <w:sz w:val="16"/>
              </w:rPr>
              <w:t xml:space="preserve"> физическими и психическими возможностями</w:t>
            </w:r>
          </w:p>
        </w:tc>
        <w:tc>
          <w:tcPr>
            <w:tcW w:w="1735" w:type="dxa"/>
            <w:shd w:val="clear" w:color="auto" w:fill="FFC000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59,92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2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Люди, живущие за чертой бедности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23,30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Дети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12,80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Пенсионеры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47,12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Подростки, молодежь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4,35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5435" w:type="dxa"/>
            <w:shd w:val="clear" w:color="auto" w:fill="FFC000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Люди, попавшие в трудную жизненную ситуацию</w:t>
            </w:r>
          </w:p>
        </w:tc>
        <w:tc>
          <w:tcPr>
            <w:tcW w:w="1735" w:type="dxa"/>
            <w:shd w:val="clear" w:color="auto" w:fill="FFC000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53,39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7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Беспризорные животные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25,99</w:t>
            </w:r>
          </w:p>
        </w:tc>
      </w:tr>
      <w:tr w:rsidR="009D5A60" w:rsidRPr="00481E20" w:rsidTr="00481E20">
        <w:trPr>
          <w:trHeight w:val="392"/>
          <w:jc w:val="center"/>
        </w:trPr>
        <w:tc>
          <w:tcPr>
            <w:tcW w:w="554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8</w:t>
            </w: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Другое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color w:val="000000" w:themeColor="text1"/>
                <w:sz w:val="16"/>
              </w:rPr>
              <w:t>0,77</w:t>
            </w:r>
          </w:p>
        </w:tc>
      </w:tr>
      <w:tr w:rsidR="009D5A60" w:rsidRPr="00481E20" w:rsidTr="00481E20">
        <w:trPr>
          <w:trHeight w:val="404"/>
          <w:jc w:val="center"/>
        </w:trPr>
        <w:tc>
          <w:tcPr>
            <w:tcW w:w="554" w:type="dxa"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54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Итого:</w:t>
            </w:r>
          </w:p>
        </w:tc>
        <w:tc>
          <w:tcPr>
            <w:tcW w:w="1735" w:type="dxa"/>
            <w:hideMark/>
          </w:tcPr>
          <w:p w:rsidR="009D5A60" w:rsidRPr="00481E20" w:rsidRDefault="009D5A6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481E20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100,00</w:t>
            </w:r>
          </w:p>
        </w:tc>
      </w:tr>
    </w:tbl>
    <w:p w:rsidR="009D5A60" w:rsidRDefault="009D5A60" w:rsidP="00507A3C">
      <w:pPr>
        <w:spacing w:line="300" w:lineRule="auto"/>
        <w:ind w:firstLine="567"/>
        <w:jc w:val="center"/>
        <w:rPr>
          <w:bCs/>
          <w:color w:val="FF0000"/>
        </w:rPr>
      </w:pPr>
    </w:p>
    <w:p w:rsidR="006073A8" w:rsidRPr="00965F43" w:rsidRDefault="00965F43" w:rsidP="00965F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Мужчины</w:t>
      </w:r>
      <w:r w:rsidR="006073A8"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большей степени, чем женщины считают, что помощь необходимо оказывать людям с ограниченными физическими и психическими возможностями</w:t>
      </w:r>
      <w:r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(65,8% против 58,1% женщин)</w:t>
      </w:r>
      <w:r w:rsidR="006073A8"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и пенсионерам</w:t>
      </w:r>
      <w:r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(52,1% против 45,4% женщин)</w:t>
      </w:r>
      <w:r w:rsidR="006073A8"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Женщины же склонны считать, что помощь нужна</w:t>
      </w:r>
      <w:r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людям, попавшим в трудную жизненную ситуацию (56,9% против 42,6% мужчин)</w:t>
      </w:r>
      <w:r w:rsidR="007F5F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F5F4A" w:rsidRDefault="007F5F4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F5F4A" w:rsidRDefault="007F5F4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F5F4A" w:rsidRDefault="007F5F4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F5F4A" w:rsidRDefault="007F5F4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F5F4A" w:rsidRDefault="007F5F4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4772" w:rsidRPr="00965F43" w:rsidRDefault="002B4772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Диаграмма</w:t>
      </w:r>
      <w:r w:rsidR="00595E59"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7</w:t>
      </w:r>
    </w:p>
    <w:p w:rsidR="00651C44" w:rsidRPr="00965F43" w:rsidRDefault="00651C44" w:rsidP="002B47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65F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Влияние </w:t>
      </w:r>
      <w:r w:rsidR="002B4772" w:rsidRPr="00965F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пола на мнение о том, кто нуждается в помощи добровольцев</w:t>
      </w:r>
    </w:p>
    <w:p w:rsidR="004545A0" w:rsidRDefault="004545A0" w:rsidP="00651C44">
      <w:pPr>
        <w:rPr>
          <w:rFonts w:ascii="Arial" w:hAnsi="Arial" w:cs="Arial"/>
          <w:color w:val="000000"/>
          <w:sz w:val="16"/>
        </w:rPr>
      </w:pPr>
      <w:r w:rsidRPr="004545A0">
        <w:rPr>
          <w:rFonts w:ascii="Arial" w:hAnsi="Arial" w:cs="Arial"/>
          <w:noProof/>
          <w:color w:val="000000"/>
          <w:sz w:val="16"/>
          <w:lang w:eastAsia="ru-RU"/>
        </w:rPr>
        <w:drawing>
          <wp:inline distT="0" distB="0" distL="0" distR="0">
            <wp:extent cx="5940425" cy="2909208"/>
            <wp:effectExtent l="19050" t="0" r="22225" b="5442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A3C" w:rsidRPr="00155021" w:rsidRDefault="00616F3A" w:rsidP="001550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550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 числа респондентов 14,3% обращались к помощи добровольцев. </w:t>
      </w:r>
      <w:r w:rsidR="005119C7" w:rsidRPr="001550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Основными видами помощи являлась помощь в виде уборки либо дома- 16,4%, либо придомовой территории – 20%, помощь в огороде- 16,4%, и вещевая помощь- 12,9%.</w:t>
      </w:r>
    </w:p>
    <w:p w:rsidR="00BD03D9" w:rsidRPr="00155021" w:rsidRDefault="00616F3A" w:rsidP="0015502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550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Таблица 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21</w:t>
      </w:r>
    </w:p>
    <w:p w:rsidR="00BD03D9" w:rsidRDefault="00BD03D9" w:rsidP="00E30400">
      <w:pPr>
        <w:spacing w:after="0" w:line="36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15502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 чем заключалась помощь Вам или Вашим знакомым?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483"/>
        <w:gridCol w:w="3752"/>
        <w:gridCol w:w="2187"/>
      </w:tblGrid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 от числа ответивших</w:t>
            </w:r>
          </w:p>
        </w:tc>
      </w:tr>
      <w:tr w:rsidR="00616F3A" w:rsidRPr="002B4772" w:rsidTr="005119C7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52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Уборка придворовой территории</w:t>
            </w:r>
          </w:p>
        </w:tc>
        <w:tc>
          <w:tcPr>
            <w:tcW w:w="2187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Складирование дров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10,59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Продуктовая помощь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5,88</w:t>
            </w:r>
          </w:p>
        </w:tc>
      </w:tr>
      <w:tr w:rsidR="00616F3A" w:rsidRPr="002B4772" w:rsidTr="005119C7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52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в огороде</w:t>
            </w:r>
          </w:p>
        </w:tc>
        <w:tc>
          <w:tcPr>
            <w:tcW w:w="2187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16,47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инвалидам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3,53</w:t>
            </w:r>
          </w:p>
        </w:tc>
      </w:tr>
      <w:tr w:rsidR="00616F3A" w:rsidRPr="002B4772" w:rsidTr="005119C7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752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Уборка в доме/квартире</w:t>
            </w:r>
          </w:p>
        </w:tc>
        <w:tc>
          <w:tcPr>
            <w:tcW w:w="2187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16,47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Сопровождение в поликлинику, на ВТЭК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4,71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с животными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3,53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 для детей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10,59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Социальные услуги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7,06</w:t>
            </w:r>
          </w:p>
        </w:tc>
      </w:tr>
      <w:tr w:rsidR="00616F3A" w:rsidRPr="002B4772" w:rsidTr="005119C7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752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Вещевая помощь</w:t>
            </w:r>
          </w:p>
        </w:tc>
        <w:tc>
          <w:tcPr>
            <w:tcW w:w="2187" w:type="dxa"/>
            <w:shd w:val="clear" w:color="auto" w:fill="FFC000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12,94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помощь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2,35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Настройка телевизора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3,53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Материальная помощь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2,35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работы с компьютером, телефоном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2,35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Уборка в лесу, пойм рек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Помощь в реализации проекта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2,35</w:t>
            </w:r>
          </w:p>
        </w:tc>
      </w:tr>
      <w:tr w:rsidR="00616F3A" w:rsidRPr="002B4772" w:rsidTr="00616F3A">
        <w:trPr>
          <w:jc w:val="center"/>
        </w:trPr>
        <w:tc>
          <w:tcPr>
            <w:tcW w:w="483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187" w:type="dxa"/>
          </w:tcPr>
          <w:p w:rsidR="00616F3A" w:rsidRPr="002B4772" w:rsidRDefault="00616F3A" w:rsidP="00BD03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B47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BD03D9" w:rsidRDefault="00BD03D9" w:rsidP="00BD03D9">
      <w:pPr>
        <w:rPr>
          <w:rFonts w:ascii="Arial" w:hAnsi="Arial" w:cs="Arial"/>
          <w:color w:val="000000"/>
          <w:sz w:val="16"/>
        </w:rPr>
      </w:pPr>
    </w:p>
    <w:p w:rsidR="00651C44" w:rsidRPr="00004A99" w:rsidRDefault="003C1BA3" w:rsidP="003C1B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мощи добровольцев </w:t>
      </w:r>
      <w:r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обращалось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больше женщин, чем мужчин (16% проти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9% </w:t>
      </w:r>
      <w:r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соответственно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). С увеличением </w:t>
      </w:r>
      <w:r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возраста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растет и количество обращений к волонтерам. 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7,9%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еспондентов, чей возраст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ограничивается 30 годами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обращались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 помощи добровольцев. Среди старшей возрастной группы количество обративши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ся </w:t>
      </w:r>
      <w:r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респондентов</w:t>
      </w:r>
      <w:r w:rsidR="00AC4CCC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составило уже 20,9%</w:t>
      </w:r>
      <w:r w:rsidR="00800F3A" w:rsidRPr="003C1BA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0B3DF4" w:rsidRPr="000B3DF4" w:rsidRDefault="000B3DF4" w:rsidP="000B3DF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Таблица 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22</w:t>
      </w:r>
    </w:p>
    <w:p w:rsidR="00455808" w:rsidRPr="000B3DF4" w:rsidRDefault="00455808" w:rsidP="000B3D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3DF4">
        <w:rPr>
          <w:rFonts w:ascii="Times New Roman" w:hAnsi="Times New Roman" w:cs="Times New Roman"/>
          <w:b/>
          <w:color w:val="000000"/>
          <w:sz w:val="24"/>
          <w:szCs w:val="24"/>
        </w:rPr>
        <w:t>Влияние возраст</w:t>
      </w:r>
      <w:r w:rsidR="00800F3A" w:rsidRPr="000B3DF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0B3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800F3A" w:rsidRPr="000B3DF4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B3DF4">
        <w:rPr>
          <w:rFonts w:ascii="Times New Roman" w:hAnsi="Times New Roman" w:cs="Times New Roman"/>
          <w:b/>
          <w:color w:val="000000"/>
          <w:sz w:val="24"/>
          <w:szCs w:val="24"/>
        </w:rPr>
        <w:t>бращ</w:t>
      </w:r>
      <w:r w:rsidR="00800F3A" w:rsidRPr="000B3DF4">
        <w:rPr>
          <w:rFonts w:ascii="Times New Roman" w:hAnsi="Times New Roman" w:cs="Times New Roman"/>
          <w:b/>
          <w:color w:val="000000"/>
          <w:sz w:val="24"/>
          <w:szCs w:val="24"/>
        </w:rPr>
        <w:t>ение</w:t>
      </w:r>
      <w:r w:rsidRPr="000B3D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помощи доб</w:t>
      </w:r>
      <w:r w:rsidR="00800F3A" w:rsidRPr="000B3DF4">
        <w:rPr>
          <w:rFonts w:ascii="Times New Roman" w:hAnsi="Times New Roman" w:cs="Times New Roman"/>
          <w:b/>
          <w:color w:val="000000"/>
          <w:sz w:val="24"/>
          <w:szCs w:val="24"/>
        </w:rPr>
        <w:t>ровольцев</w:t>
      </w:r>
    </w:p>
    <w:tbl>
      <w:tblPr>
        <w:tblStyle w:val="a5"/>
        <w:tblW w:w="9345" w:type="dxa"/>
        <w:jc w:val="center"/>
        <w:tblLayout w:type="fixed"/>
        <w:tblLook w:val="01FF"/>
      </w:tblPr>
      <w:tblGrid>
        <w:gridCol w:w="1602"/>
        <w:gridCol w:w="2581"/>
        <w:gridCol w:w="2581"/>
        <w:gridCol w:w="2581"/>
      </w:tblGrid>
      <w:tr w:rsidR="00455808" w:rsidRPr="00940E65" w:rsidTr="000B3DF4">
        <w:trPr>
          <w:jc w:val="center"/>
        </w:trPr>
        <w:tc>
          <w:tcPr>
            <w:tcW w:w="1602" w:type="dxa"/>
            <w:vMerge w:val="restart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Ваш возраст</w:t>
            </w:r>
          </w:p>
        </w:tc>
        <w:tc>
          <w:tcPr>
            <w:tcW w:w="7743" w:type="dxa"/>
            <w:gridSpan w:val="3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Обращались ли Вы или Ваши знакомые к помощи добровольцев?</w:t>
            </w:r>
          </w:p>
        </w:tc>
      </w:tr>
      <w:tr w:rsidR="00455808" w:rsidRPr="00940E65" w:rsidTr="000B3DF4">
        <w:trPr>
          <w:jc w:val="center"/>
        </w:trPr>
        <w:tc>
          <w:tcPr>
            <w:tcW w:w="1602" w:type="dxa"/>
            <w:vMerge/>
            <w:hideMark/>
          </w:tcPr>
          <w:p w:rsidR="00455808" w:rsidRPr="00940E65" w:rsidRDefault="00455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</w:tr>
      <w:tr w:rsidR="00455808" w:rsidRPr="00940E65" w:rsidTr="00940E65">
        <w:trPr>
          <w:jc w:val="center"/>
        </w:trPr>
        <w:tc>
          <w:tcPr>
            <w:tcW w:w="1602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меньше 30 лет</w:t>
            </w:r>
          </w:p>
        </w:tc>
        <w:tc>
          <w:tcPr>
            <w:tcW w:w="2581" w:type="dxa"/>
            <w:shd w:val="clear" w:color="auto" w:fill="D6E3BC" w:themeFill="accent3" w:themeFillTint="66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7,96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92,04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55808" w:rsidRPr="00940E65" w:rsidTr="00940E65">
        <w:trPr>
          <w:jc w:val="center"/>
        </w:trPr>
        <w:tc>
          <w:tcPr>
            <w:tcW w:w="1602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31-55 лет</w:t>
            </w:r>
          </w:p>
        </w:tc>
        <w:tc>
          <w:tcPr>
            <w:tcW w:w="2581" w:type="dxa"/>
            <w:shd w:val="clear" w:color="auto" w:fill="D6E3BC" w:themeFill="accent3" w:themeFillTint="66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16,82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83,18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55808" w:rsidRPr="00940E65" w:rsidTr="00940E65">
        <w:trPr>
          <w:jc w:val="center"/>
        </w:trPr>
        <w:tc>
          <w:tcPr>
            <w:tcW w:w="1602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56 лет</w:t>
            </w:r>
          </w:p>
        </w:tc>
        <w:tc>
          <w:tcPr>
            <w:tcW w:w="2581" w:type="dxa"/>
            <w:shd w:val="clear" w:color="auto" w:fill="D6E3BC" w:themeFill="accent3" w:themeFillTint="66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79,10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55808" w:rsidRPr="00940E65" w:rsidTr="000B3DF4">
        <w:trPr>
          <w:jc w:val="center"/>
        </w:trPr>
        <w:tc>
          <w:tcPr>
            <w:tcW w:w="1602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14,35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85,65</w:t>
            </w:r>
          </w:p>
        </w:tc>
        <w:tc>
          <w:tcPr>
            <w:tcW w:w="2581" w:type="dxa"/>
            <w:hideMark/>
          </w:tcPr>
          <w:p w:rsidR="00455808" w:rsidRPr="00940E65" w:rsidRDefault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0B3DF4" w:rsidRDefault="000B3DF4" w:rsidP="002866A9">
      <w:pPr>
        <w:rPr>
          <w:highlight w:val="yellow"/>
        </w:rPr>
      </w:pPr>
    </w:p>
    <w:p w:rsidR="000B3DF4" w:rsidRPr="00012250" w:rsidRDefault="005256E8" w:rsidP="000122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Решение обратиться за помощью к волонтерам также зависит и от достатка </w:t>
      </w:r>
      <w:r w:rsidR="0077586F"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респондентов</w:t>
      </w: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Чем ниже достаток, тем большее количество </w:t>
      </w:r>
      <w:r w:rsidR="0077586F"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респондентов</w:t>
      </w: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обращалось за помощью к добровольцам. Вариант «нищета» можно в анализе не рассматривать, так как очень мало</w:t>
      </w:r>
      <w:r w:rsidR="00335F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респондентов</w:t>
      </w: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кто выбрал </w:t>
      </w:r>
      <w:r w:rsid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</w:t>
      </w: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енно этот </w:t>
      </w:r>
      <w:r w:rsidR="0077586F"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вариант</w:t>
      </w: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ответа, и проценты, показанные по этому варианту не совсем </w:t>
      </w:r>
      <w:r w:rsidR="0077586F"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</w:t>
      </w:r>
      <w:r w:rsid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77586F"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тивны</w:t>
      </w:r>
      <w:r w:rsidRPr="0001225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B3DF4" w:rsidRPr="00012250" w:rsidRDefault="0077586F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8</w:t>
      </w:r>
    </w:p>
    <w:p w:rsidR="002866A9" w:rsidRPr="0077586F" w:rsidRDefault="002866A9" w:rsidP="007758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Влияние </w:t>
      </w:r>
      <w:r w:rsidR="00012250"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экономического положения на обращение за помощью</w:t>
      </w:r>
    </w:p>
    <w:p w:rsidR="005256E8" w:rsidRDefault="005256E8" w:rsidP="0077586F">
      <w:pPr>
        <w:jc w:val="center"/>
        <w:rPr>
          <w:rFonts w:ascii="Arial" w:hAnsi="Arial" w:cs="Arial"/>
          <w:color w:val="000000"/>
          <w:sz w:val="16"/>
        </w:rPr>
      </w:pPr>
      <w:r w:rsidRPr="005256E8">
        <w:rPr>
          <w:rFonts w:ascii="Arial" w:hAnsi="Arial" w:cs="Arial"/>
          <w:noProof/>
          <w:color w:val="000000"/>
          <w:sz w:val="16"/>
          <w:lang w:eastAsia="ru-RU"/>
        </w:rPr>
        <w:drawing>
          <wp:inline distT="0" distB="0" distL="0" distR="0">
            <wp:extent cx="5276850" cy="2924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5808" w:rsidRDefault="00455808" w:rsidP="00BD03D9">
      <w:pPr>
        <w:rPr>
          <w:rFonts w:ascii="Arial" w:hAnsi="Arial" w:cs="Arial"/>
          <w:color w:val="000000"/>
          <w:sz w:val="16"/>
        </w:rPr>
      </w:pPr>
    </w:p>
    <w:p w:rsidR="00E65C36" w:rsidRDefault="00E65C36" w:rsidP="0077586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Подавляющее </w:t>
      </w:r>
      <w:r w:rsidR="005F109E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большинство</w:t>
      </w: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оценили помощь добровольцев по 5-балльной шкале на высшую оценку. 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Среди удовлетворенных больше женщин, они более </w:t>
      </w:r>
      <w:r w:rsidR="0077586F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высоко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оценивают помощь доброво</w:t>
      </w:r>
      <w:r w:rsid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ьце</w:t>
      </w:r>
      <w:r w:rsid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по</w:t>
      </w:r>
      <w:r w:rsidR="00576569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сравнению с </w:t>
      </w:r>
      <w:r w:rsidR="0077586F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мужчинами</w:t>
      </w:r>
      <w:r w:rsidR="00576569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пятая часть которых оценила помощь на оценку «3». </w:t>
      </w:r>
    </w:p>
    <w:p w:rsidR="00940E65" w:rsidRDefault="00940E65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7586F" w:rsidRPr="0077586F" w:rsidRDefault="0077586F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9</w:t>
      </w:r>
    </w:p>
    <w:p w:rsidR="00BD03D9" w:rsidRDefault="00BD03D9" w:rsidP="00E65C36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Насколько Вы удовлетворены помощью добровольцев?</w:t>
      </w:r>
    </w:p>
    <w:p w:rsidR="00BD03D9" w:rsidRDefault="00E65C36" w:rsidP="00E65C36">
      <w:pPr>
        <w:jc w:val="center"/>
        <w:rPr>
          <w:rFonts w:ascii="Arial" w:hAnsi="Arial" w:cs="Arial"/>
          <w:b/>
          <w:color w:val="000000"/>
          <w:sz w:val="20"/>
        </w:rPr>
      </w:pPr>
      <w:r w:rsidRPr="00E65C36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4568406" cy="2070340"/>
            <wp:effectExtent l="19050" t="0" r="22644" b="611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586F" w:rsidRPr="0077586F" w:rsidRDefault="0077586F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23</w:t>
      </w:r>
    </w:p>
    <w:p w:rsidR="00651C44" w:rsidRPr="0077586F" w:rsidRDefault="00651C44" w:rsidP="0077586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Влияние </w:t>
      </w:r>
      <w:r w:rsidR="002370F6"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пола</w:t>
      </w:r>
      <w:r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на </w:t>
      </w:r>
      <w:r w:rsidR="002370F6"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оценку</w:t>
      </w:r>
      <w:r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помощ</w:t>
      </w:r>
      <w:r w:rsidR="002370F6" w:rsidRPr="0077586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и добровольцев</w:t>
      </w:r>
    </w:p>
    <w:tbl>
      <w:tblPr>
        <w:tblStyle w:val="a5"/>
        <w:tblW w:w="9360" w:type="dxa"/>
        <w:jc w:val="center"/>
        <w:tblLayout w:type="fixed"/>
        <w:tblLook w:val="01FF"/>
      </w:tblPr>
      <w:tblGrid>
        <w:gridCol w:w="1320"/>
        <w:gridCol w:w="1340"/>
        <w:gridCol w:w="1340"/>
        <w:gridCol w:w="1340"/>
        <w:gridCol w:w="1340"/>
        <w:gridCol w:w="1340"/>
        <w:gridCol w:w="1340"/>
      </w:tblGrid>
      <w:tr w:rsidR="00651C44" w:rsidRPr="00940E65" w:rsidTr="002370F6">
        <w:trPr>
          <w:jc w:val="center"/>
        </w:trPr>
        <w:tc>
          <w:tcPr>
            <w:tcW w:w="1320" w:type="dxa"/>
            <w:vMerge w:val="restart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Ваш пол</w:t>
            </w:r>
          </w:p>
        </w:tc>
        <w:tc>
          <w:tcPr>
            <w:tcW w:w="8040" w:type="dxa"/>
            <w:gridSpan w:val="6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Насколько Вы удовлетворены помощью добровольцев?</w:t>
            </w:r>
          </w:p>
        </w:tc>
      </w:tr>
      <w:tr w:rsidR="00651C44" w:rsidRPr="00940E65" w:rsidTr="002370F6">
        <w:trPr>
          <w:jc w:val="center"/>
        </w:trPr>
        <w:tc>
          <w:tcPr>
            <w:tcW w:w="1320" w:type="dxa"/>
            <w:vMerge/>
            <w:hideMark/>
          </w:tcPr>
          <w:p w:rsidR="00651C44" w:rsidRPr="00940E65" w:rsidRDefault="00651C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</w:tr>
      <w:tr w:rsidR="00651C44" w:rsidRPr="00940E65" w:rsidTr="002370F6">
        <w:trPr>
          <w:jc w:val="center"/>
        </w:trPr>
        <w:tc>
          <w:tcPr>
            <w:tcW w:w="132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92D050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21,43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14,29</w:t>
            </w:r>
          </w:p>
        </w:tc>
        <w:tc>
          <w:tcPr>
            <w:tcW w:w="1340" w:type="dxa"/>
            <w:shd w:val="clear" w:color="auto" w:fill="FFFF00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64,29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51C44" w:rsidRPr="00940E65" w:rsidTr="002370F6">
        <w:trPr>
          <w:jc w:val="center"/>
        </w:trPr>
        <w:tc>
          <w:tcPr>
            <w:tcW w:w="132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1340" w:type="dxa"/>
            <w:shd w:val="clear" w:color="auto" w:fill="92D050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2,27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19,32</w:t>
            </w:r>
          </w:p>
        </w:tc>
        <w:tc>
          <w:tcPr>
            <w:tcW w:w="1340" w:type="dxa"/>
            <w:shd w:val="clear" w:color="auto" w:fill="FFFF00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77,27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51C44" w:rsidRPr="00940E65" w:rsidTr="002370F6">
        <w:trPr>
          <w:jc w:val="center"/>
        </w:trPr>
        <w:tc>
          <w:tcPr>
            <w:tcW w:w="132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18,63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75,49</w:t>
            </w:r>
          </w:p>
        </w:tc>
        <w:tc>
          <w:tcPr>
            <w:tcW w:w="1340" w:type="dxa"/>
            <w:hideMark/>
          </w:tcPr>
          <w:p w:rsidR="00651C44" w:rsidRPr="00940E65" w:rsidRDefault="00651C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0E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BD03D9" w:rsidRDefault="00BD03D9" w:rsidP="00BD03D9">
      <w:pPr>
        <w:rPr>
          <w:rFonts w:ascii="Arial" w:hAnsi="Arial" w:cs="Arial"/>
          <w:color w:val="000000"/>
          <w:sz w:val="16"/>
        </w:rPr>
      </w:pPr>
    </w:p>
    <w:p w:rsidR="0077586F" w:rsidRPr="006C0248" w:rsidRDefault="0077586F" w:rsidP="006C02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причин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неудовле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тв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оренности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оказанной 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пом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щи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рес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понд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енты называют нехватку времени для полноценного оказания услуг 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27,3% опрошенных. 40,9% затруднились с ответом. Получается, что многие не могут конкретизировать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чем именно они недовольны, но общее чувство неудовлетворенности присутствует, но не выражается в каких-то 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конкретных причинах.</w:t>
      </w:r>
    </w:p>
    <w:p w:rsidR="00E65C36" w:rsidRPr="0077586F" w:rsidRDefault="00846AC9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</w:t>
      </w:r>
    </w:p>
    <w:p w:rsidR="00BD03D9" w:rsidRPr="00846AC9" w:rsidRDefault="00846AC9" w:rsidP="00846A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AC9">
        <w:rPr>
          <w:rFonts w:ascii="Times New Roman" w:hAnsi="Times New Roman" w:cs="Times New Roman"/>
          <w:b/>
          <w:color w:val="000000"/>
          <w:sz w:val="24"/>
          <w:szCs w:val="24"/>
        </w:rPr>
        <w:t>Причины неудовлетворенности помощью добровольцев</w:t>
      </w:r>
    </w:p>
    <w:p w:rsidR="00BD03D9" w:rsidRDefault="00576569" w:rsidP="00BD03D9">
      <w:pPr>
        <w:rPr>
          <w:rFonts w:ascii="Arial" w:hAnsi="Arial" w:cs="Arial"/>
          <w:b/>
          <w:color w:val="000000"/>
          <w:sz w:val="20"/>
        </w:rPr>
      </w:pPr>
      <w:r w:rsidRPr="00576569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5638081" cy="2294627"/>
            <wp:effectExtent l="19050" t="0" r="19769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D03D9" w:rsidRDefault="00BD03D9" w:rsidP="00BD03D9">
      <w:pPr>
        <w:rPr>
          <w:rFonts w:ascii="Arial" w:hAnsi="Arial" w:cs="Arial"/>
          <w:color w:val="000000"/>
          <w:sz w:val="16"/>
        </w:rPr>
      </w:pPr>
    </w:p>
    <w:p w:rsidR="00190013" w:rsidRDefault="00190013" w:rsidP="00BD03D9">
      <w:pPr>
        <w:rPr>
          <w:rFonts w:ascii="Arial" w:hAnsi="Arial" w:cs="Arial"/>
          <w:b/>
          <w:color w:val="000000"/>
          <w:sz w:val="20"/>
        </w:rPr>
      </w:pPr>
    </w:p>
    <w:p w:rsidR="00065A04" w:rsidRPr="004A76AA" w:rsidRDefault="00065A04" w:rsidP="004A76AA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A76A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Выводы:</w:t>
      </w:r>
    </w:p>
    <w:p w:rsidR="00065A04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33,2% опрошенных оценили социальную ситуацию в своем населенном пункте как нормальную, благоприятную,</w:t>
      </w:r>
    </w:p>
    <w:p w:rsidR="00065A04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результатам исследования, было выявлено, что 37,9% респондентов  отметили среднюю степень материальной обеспеченности, 37,6% оценили экономическое положение своих семей как находящееся «ниже среднего».</w:t>
      </w:r>
    </w:p>
    <w:p w:rsidR="00335F85" w:rsidRPr="00335F85" w:rsidRDefault="00335F85" w:rsidP="00065A04">
      <w:pPr>
        <w:pStyle w:val="a6"/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 w:rsidRPr="00335F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Большинство опрошенных оценили величину своего ежемесячного дохода в диапазоне от 6 до 20 тысяч рублей. В нашем исследовании с увеличением дохода можно зафиксировать и рост субъективных оценок респондента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35,4% респондентов женаты (замужем), 38,5% не замужем, не женаты. 46,9% работают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Наряду с общими для всех социальных групп  проблемами, такими как уровень доходов и безработица, в зависимости от статуса респондентов актуализируются разные проблемы. Так, для пенсионеров наиболее острыми являются проблемы ЖКХ, и уровень медицинского обслуживания. Для школьников наиболее актуальной является проблема алкоголизма и наркомании. Для работающих молодых людей – это, прежде всего, уровень доходов. Для безработных – уровень развития сельского хозяйства</w:t>
      </w:r>
    </w:p>
    <w:p w:rsidR="00335F85" w:rsidRPr="008B4B52" w:rsidRDefault="00335F85" w:rsidP="008B4B52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 w:rsidRPr="008B4B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Подавляющее большинство – 92,2% знают что такое волонтерская Для 77,3% респондентов добровольчество – это безвозмездная общественно полезная работа, еще для 65,1% опрошенных это помощь людям в трудной жизненной ситуации.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66,5% опрошенных не знают никаких добровольческих организаций в Курганской области, 33,5% ответили, что им известны определенные организации.</w:t>
      </w:r>
      <w:r w:rsidR="008B4B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Наиболее известными являются организации: «Волонтеры-медики», и «Серебряный возраст».</w:t>
      </w:r>
    </w:p>
    <w:p w:rsidR="00335F85" w:rsidRPr="00335F85" w:rsidRDefault="00335F85" w:rsidP="008B4B52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35F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Больше всего в помощи добровольцев нуждаются люди с ограниченными физическими возможностями – 59,9%, люди, попавшие в трудную жизненную ситуацию – 53,3%, пенсионеры- 47,1%.</w:t>
      </w:r>
    </w:p>
    <w:p w:rsidR="00335F85" w:rsidRPr="00335F85" w:rsidRDefault="00335F85" w:rsidP="008B4B52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35F8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Из числа респондентов 14,3% обращались к помощи добровольцев. Основными видами помощи являлась помощь в виде уборки либо дома- 16,4%, либо придомовой территории – 20%, помощь в огороде- 16,4%, и вещевая помощь- 12,9%.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помощи добровольцев обращалось больше женщин, чем мужчин (16% против 9% соответственно). С увеличением возраста растет и количество обращений к волонтерам.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Решение обратиться за помощью к волонтерам также зависит и от достатка респондентов. Чем ниже достаток, тем большее количество респондентов обращалось за помощью к добровольцам.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75,5% респондентов оценили помощь добровольцев по 5-балльной шкале на высшую оценку.  Среди удовлетворенных больше женщин, они более высоко оценивают помощь добровольцев, по сравнению с мужчинами</w:t>
      </w:r>
    </w:p>
    <w:p w:rsidR="00335F85" w:rsidRPr="00335F85" w:rsidRDefault="00335F85" w:rsidP="00065A04">
      <w:pPr>
        <w:numPr>
          <w:ilvl w:val="0"/>
          <w:numId w:val="5"/>
        </w:numPr>
        <w:tabs>
          <w:tab w:val="clear" w:pos="1287"/>
          <w:tab w:val="num" w:pos="360"/>
        </w:tabs>
        <w:spacing w:after="0" w:line="30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Основной причиной неудовлетворенности от оказанной помощи респонденты называют нехватку времени для полноценного оказания услуг – 27,3% опрошенных.</w:t>
      </w:r>
    </w:p>
    <w:p w:rsidR="00BD03D9" w:rsidRPr="00C97496" w:rsidRDefault="00940E65" w:rsidP="00C974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749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Заключение</w:t>
      </w:r>
    </w:p>
    <w:p w:rsidR="00BD03D9" w:rsidRPr="00C97496" w:rsidRDefault="00940E65" w:rsidP="00C97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Анализ 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степени удовлетворенности добровольческой деятельностью показал большое количество тех </w:t>
      </w:r>
      <w:r w:rsidR="00C97496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ключевых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аспектов, основываясь на </w:t>
      </w:r>
      <w:r w:rsidR="00C97496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которых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можно в </w:t>
      </w:r>
      <w:r w:rsidR="00C97496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дальнейшем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проводить более углубленные исследования. </w:t>
      </w:r>
    </w:p>
    <w:p w:rsidR="00CD66B8" w:rsidRPr="00C97496" w:rsidRDefault="00CD66B8" w:rsidP="00C97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Определение </w:t>
      </w:r>
      <w:r w:rsidR="00940E65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степени удовлетворенности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добровольческой деятельност</w:t>
      </w:r>
      <w:r w:rsidR="00940E65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ью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требует учета многообразных и неоднозначных факторов и совершенно разных методов </w:t>
      </w:r>
      <w:r w:rsidR="00940E65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исследования (опрос, инт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ер</w:t>
      </w:r>
      <w:r w:rsidR="00940E65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вью)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Трудность здесь состоит, главным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образом в том, ч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то количественные результаты 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невозможно приравнять к оказанному влиянию на индивида, организацию,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или общество.  Кроме того, сложно, а зачастую и просто невозможно, выделить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влияние конкретного фактора добровольчества, чтобы определить, как оно изменило</w:t>
      </w:r>
      <w:r w:rsidR="00945020"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9749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ситуацию.  </w:t>
      </w:r>
    </w:p>
    <w:p w:rsidR="00CD66B8" w:rsidRPr="00C97496" w:rsidRDefault="00CD66B8" w:rsidP="00C97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55A83" w:rsidRPr="00C97496" w:rsidRDefault="00555A83" w:rsidP="00C97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555A83" w:rsidRPr="00C97496" w:rsidSect="005A445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8D" w:rsidRDefault="0076308D" w:rsidP="001F3953">
      <w:pPr>
        <w:spacing w:after="0" w:line="240" w:lineRule="auto"/>
      </w:pPr>
      <w:r>
        <w:separator/>
      </w:r>
    </w:p>
  </w:endnote>
  <w:endnote w:type="continuationSeparator" w:id="1">
    <w:p w:rsidR="0076308D" w:rsidRDefault="0076308D" w:rsidP="001F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5891"/>
      <w:docPartObj>
        <w:docPartGallery w:val="Page Numbers (Bottom of Page)"/>
        <w:docPartUnique/>
      </w:docPartObj>
    </w:sdtPr>
    <w:sdtContent>
      <w:p w:rsidR="001F3953" w:rsidRDefault="005C7968">
        <w:pPr>
          <w:pStyle w:val="aa"/>
          <w:jc w:val="center"/>
        </w:pPr>
        <w:fldSimple w:instr=" PAGE   \* MERGEFORMAT ">
          <w:r w:rsidR="00205CA0">
            <w:rPr>
              <w:noProof/>
            </w:rPr>
            <w:t>8</w:t>
          </w:r>
        </w:fldSimple>
      </w:p>
    </w:sdtContent>
  </w:sdt>
  <w:p w:rsidR="001F3953" w:rsidRDefault="001F39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8D" w:rsidRDefault="0076308D" w:rsidP="001F3953">
      <w:pPr>
        <w:spacing w:after="0" w:line="240" w:lineRule="auto"/>
      </w:pPr>
      <w:r>
        <w:separator/>
      </w:r>
    </w:p>
  </w:footnote>
  <w:footnote w:type="continuationSeparator" w:id="1">
    <w:p w:rsidR="0076308D" w:rsidRDefault="0076308D" w:rsidP="001F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0F3"/>
    <w:multiLevelType w:val="hybridMultilevel"/>
    <w:tmpl w:val="25FCB060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99E762B"/>
    <w:multiLevelType w:val="hybridMultilevel"/>
    <w:tmpl w:val="AC12A17C"/>
    <w:lvl w:ilvl="0" w:tplc="8AE4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A60CF"/>
    <w:multiLevelType w:val="hybridMultilevel"/>
    <w:tmpl w:val="20B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93DD1"/>
    <w:multiLevelType w:val="hybridMultilevel"/>
    <w:tmpl w:val="87CE80F4"/>
    <w:lvl w:ilvl="0" w:tplc="8AE4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D9"/>
    <w:rsid w:val="00001286"/>
    <w:rsid w:val="00004A99"/>
    <w:rsid w:val="0001125F"/>
    <w:rsid w:val="0001126D"/>
    <w:rsid w:val="00012250"/>
    <w:rsid w:val="00024D74"/>
    <w:rsid w:val="00042407"/>
    <w:rsid w:val="00063160"/>
    <w:rsid w:val="00064B2C"/>
    <w:rsid w:val="00065A04"/>
    <w:rsid w:val="00071080"/>
    <w:rsid w:val="00072120"/>
    <w:rsid w:val="00096847"/>
    <w:rsid w:val="000A12E7"/>
    <w:rsid w:val="000A3537"/>
    <w:rsid w:val="000B3DF4"/>
    <w:rsid w:val="000C1104"/>
    <w:rsid w:val="0011666F"/>
    <w:rsid w:val="00155021"/>
    <w:rsid w:val="001638E1"/>
    <w:rsid w:val="0017097E"/>
    <w:rsid w:val="001775D8"/>
    <w:rsid w:val="00186016"/>
    <w:rsid w:val="00190013"/>
    <w:rsid w:val="00197F02"/>
    <w:rsid w:val="001A1FC4"/>
    <w:rsid w:val="001D4374"/>
    <w:rsid w:val="001F3953"/>
    <w:rsid w:val="00205CA0"/>
    <w:rsid w:val="00226C70"/>
    <w:rsid w:val="002370F6"/>
    <w:rsid w:val="0027098A"/>
    <w:rsid w:val="00276984"/>
    <w:rsid w:val="002866A9"/>
    <w:rsid w:val="002A1033"/>
    <w:rsid w:val="002B2CEB"/>
    <w:rsid w:val="002B4772"/>
    <w:rsid w:val="002C2E64"/>
    <w:rsid w:val="002C7075"/>
    <w:rsid w:val="002F4EC3"/>
    <w:rsid w:val="0031199A"/>
    <w:rsid w:val="00317491"/>
    <w:rsid w:val="00333FB1"/>
    <w:rsid w:val="00335F85"/>
    <w:rsid w:val="00345B8B"/>
    <w:rsid w:val="00353A50"/>
    <w:rsid w:val="0035573E"/>
    <w:rsid w:val="0037446E"/>
    <w:rsid w:val="003B6CF9"/>
    <w:rsid w:val="003C1BA3"/>
    <w:rsid w:val="003C4888"/>
    <w:rsid w:val="003C5A34"/>
    <w:rsid w:val="003C770E"/>
    <w:rsid w:val="003D3260"/>
    <w:rsid w:val="00405DA6"/>
    <w:rsid w:val="00406E4D"/>
    <w:rsid w:val="004076CC"/>
    <w:rsid w:val="00413707"/>
    <w:rsid w:val="004500A2"/>
    <w:rsid w:val="004545A0"/>
    <w:rsid w:val="00455808"/>
    <w:rsid w:val="00465949"/>
    <w:rsid w:val="00471855"/>
    <w:rsid w:val="004750F2"/>
    <w:rsid w:val="00481E20"/>
    <w:rsid w:val="004901B4"/>
    <w:rsid w:val="004A30B3"/>
    <w:rsid w:val="004A392D"/>
    <w:rsid w:val="004A76AA"/>
    <w:rsid w:val="004C2F98"/>
    <w:rsid w:val="004F49E3"/>
    <w:rsid w:val="00507A3C"/>
    <w:rsid w:val="00507BA8"/>
    <w:rsid w:val="00511863"/>
    <w:rsid w:val="005119C7"/>
    <w:rsid w:val="005256E8"/>
    <w:rsid w:val="005458E9"/>
    <w:rsid w:val="00555A83"/>
    <w:rsid w:val="00564B56"/>
    <w:rsid w:val="00576569"/>
    <w:rsid w:val="00595E59"/>
    <w:rsid w:val="005A445F"/>
    <w:rsid w:val="005B066E"/>
    <w:rsid w:val="005C7968"/>
    <w:rsid w:val="005D7B6B"/>
    <w:rsid w:val="005E22BC"/>
    <w:rsid w:val="005F109E"/>
    <w:rsid w:val="005F4A25"/>
    <w:rsid w:val="006073A8"/>
    <w:rsid w:val="006140D3"/>
    <w:rsid w:val="00616F3A"/>
    <w:rsid w:val="00622BD9"/>
    <w:rsid w:val="00651C44"/>
    <w:rsid w:val="00660B6F"/>
    <w:rsid w:val="00663DDB"/>
    <w:rsid w:val="00671887"/>
    <w:rsid w:val="0068311F"/>
    <w:rsid w:val="006C0248"/>
    <w:rsid w:val="007068B3"/>
    <w:rsid w:val="00716CC4"/>
    <w:rsid w:val="00742C7D"/>
    <w:rsid w:val="00744416"/>
    <w:rsid w:val="0076308D"/>
    <w:rsid w:val="0077586F"/>
    <w:rsid w:val="007816F5"/>
    <w:rsid w:val="007A1A7D"/>
    <w:rsid w:val="007C7562"/>
    <w:rsid w:val="007F1B8D"/>
    <w:rsid w:val="007F5F4A"/>
    <w:rsid w:val="00800F3A"/>
    <w:rsid w:val="00830747"/>
    <w:rsid w:val="00833FFE"/>
    <w:rsid w:val="008419B3"/>
    <w:rsid w:val="008469F0"/>
    <w:rsid w:val="00846AC9"/>
    <w:rsid w:val="008745EF"/>
    <w:rsid w:val="00881412"/>
    <w:rsid w:val="008A30B7"/>
    <w:rsid w:val="008B3C2C"/>
    <w:rsid w:val="008B4B52"/>
    <w:rsid w:val="008F5346"/>
    <w:rsid w:val="009273E4"/>
    <w:rsid w:val="00940E65"/>
    <w:rsid w:val="00945020"/>
    <w:rsid w:val="00947C93"/>
    <w:rsid w:val="00950013"/>
    <w:rsid w:val="00965F43"/>
    <w:rsid w:val="0097518D"/>
    <w:rsid w:val="00982E53"/>
    <w:rsid w:val="0099547C"/>
    <w:rsid w:val="009A7CC3"/>
    <w:rsid w:val="009C047F"/>
    <w:rsid w:val="009D5A60"/>
    <w:rsid w:val="009F491C"/>
    <w:rsid w:val="00A2406B"/>
    <w:rsid w:val="00A37FF9"/>
    <w:rsid w:val="00A6079D"/>
    <w:rsid w:val="00A6391E"/>
    <w:rsid w:val="00A750F3"/>
    <w:rsid w:val="00A75E4B"/>
    <w:rsid w:val="00AB24EB"/>
    <w:rsid w:val="00AC4CCC"/>
    <w:rsid w:val="00AC69AF"/>
    <w:rsid w:val="00AD24BA"/>
    <w:rsid w:val="00AE7213"/>
    <w:rsid w:val="00B039E7"/>
    <w:rsid w:val="00B14EA3"/>
    <w:rsid w:val="00B202A4"/>
    <w:rsid w:val="00B41639"/>
    <w:rsid w:val="00B4740D"/>
    <w:rsid w:val="00B62EF6"/>
    <w:rsid w:val="00B858F5"/>
    <w:rsid w:val="00BB18C6"/>
    <w:rsid w:val="00BD03D9"/>
    <w:rsid w:val="00BE5513"/>
    <w:rsid w:val="00C42CCD"/>
    <w:rsid w:val="00C7173C"/>
    <w:rsid w:val="00C773D0"/>
    <w:rsid w:val="00C841A1"/>
    <w:rsid w:val="00C97496"/>
    <w:rsid w:val="00CA24DB"/>
    <w:rsid w:val="00CB16E2"/>
    <w:rsid w:val="00CB1F0D"/>
    <w:rsid w:val="00CD66B8"/>
    <w:rsid w:val="00CE12DF"/>
    <w:rsid w:val="00CE2BA2"/>
    <w:rsid w:val="00D45DE8"/>
    <w:rsid w:val="00D5759C"/>
    <w:rsid w:val="00D856FB"/>
    <w:rsid w:val="00D85BEA"/>
    <w:rsid w:val="00D85D6F"/>
    <w:rsid w:val="00D90432"/>
    <w:rsid w:val="00DB7444"/>
    <w:rsid w:val="00DC1D04"/>
    <w:rsid w:val="00DC2B17"/>
    <w:rsid w:val="00DF3532"/>
    <w:rsid w:val="00DF76B1"/>
    <w:rsid w:val="00E13897"/>
    <w:rsid w:val="00E30400"/>
    <w:rsid w:val="00E3105C"/>
    <w:rsid w:val="00E33508"/>
    <w:rsid w:val="00E35770"/>
    <w:rsid w:val="00E370F5"/>
    <w:rsid w:val="00E65C36"/>
    <w:rsid w:val="00E81B8B"/>
    <w:rsid w:val="00F01576"/>
    <w:rsid w:val="00F1671F"/>
    <w:rsid w:val="00F43B7D"/>
    <w:rsid w:val="00F52392"/>
    <w:rsid w:val="00F95191"/>
    <w:rsid w:val="00FA355E"/>
    <w:rsid w:val="00FB221C"/>
    <w:rsid w:val="00FB24C1"/>
    <w:rsid w:val="00FD4AEE"/>
    <w:rsid w:val="00FE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D"/>
  </w:style>
  <w:style w:type="paragraph" w:styleId="3">
    <w:name w:val="heading 3"/>
    <w:basedOn w:val="a"/>
    <w:link w:val="30"/>
    <w:uiPriority w:val="9"/>
    <w:qFormat/>
    <w:rsid w:val="00A63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0A12E7"/>
    <w:pPr>
      <w:spacing w:after="0" w:line="240" w:lineRule="auto"/>
    </w:pPr>
    <w:rPr>
      <w:rFonts w:ascii="Calibri" w:eastAsia="SimSu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"/>
    <w:locked/>
    <w:rsid w:val="000A12E7"/>
    <w:rPr>
      <w:rFonts w:ascii="Calibri" w:eastAsia="SimSu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0A1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F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3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63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953"/>
  </w:style>
  <w:style w:type="paragraph" w:styleId="aa">
    <w:name w:val="footer"/>
    <w:basedOn w:val="a"/>
    <w:link w:val="ab"/>
    <w:uiPriority w:val="99"/>
    <w:unhideWhenUsed/>
    <w:rsid w:val="001F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611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Лист3!$B$2:$B$3</c:f>
              <c:strCache>
                <c:ptCount val="1"/>
                <c:pt idx="0">
                  <c:v>Благоприятная, нормальная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Лист3!$A$4:$A$6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Лист3!$B$4:$B$6</c:f>
              <c:numCache>
                <c:formatCode>General</c:formatCode>
                <c:ptCount val="3"/>
                <c:pt idx="0">
                  <c:v>38.46</c:v>
                </c:pt>
                <c:pt idx="1">
                  <c:v>28.57</c:v>
                </c:pt>
                <c:pt idx="2">
                  <c:v>30.05</c:v>
                </c:pt>
              </c:numCache>
            </c:numRef>
          </c:val>
        </c:ser>
        <c:ser>
          <c:idx val="1"/>
          <c:order val="1"/>
          <c:tx>
            <c:strRef>
              <c:f>Лист3!$C$2:$C$3</c:f>
              <c:strCache>
                <c:ptCount val="1"/>
                <c:pt idx="0">
                  <c:v>Неопределенная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Лист3!$A$4:$A$6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Лист3!$C$4:$C$6</c:f>
              <c:numCache>
                <c:formatCode>General</c:formatCode>
                <c:ptCount val="3"/>
                <c:pt idx="0">
                  <c:v>15.38</c:v>
                </c:pt>
                <c:pt idx="1">
                  <c:v>11.43</c:v>
                </c:pt>
                <c:pt idx="2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Лист3!$D$2:$D$3</c:f>
              <c:strCache>
                <c:ptCount val="1"/>
                <c:pt idx="0">
                  <c:v>Есть элементы социальной напряженности</c:v>
                </c:pt>
              </c:strCache>
            </c:strRef>
          </c:tx>
          <c:dLbls>
            <c:showVal val="1"/>
          </c:dLbls>
          <c:cat>
            <c:strRef>
              <c:f>Лист3!$A$4:$A$6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Лист3!$D$4:$D$6</c:f>
              <c:numCache>
                <c:formatCode>General</c:formatCode>
                <c:ptCount val="3"/>
                <c:pt idx="0">
                  <c:v>27.88</c:v>
                </c:pt>
                <c:pt idx="1">
                  <c:v>29.52</c:v>
                </c:pt>
                <c:pt idx="2">
                  <c:v>17.73</c:v>
                </c:pt>
              </c:numCache>
            </c:numRef>
          </c:val>
        </c:ser>
        <c:ser>
          <c:idx val="3"/>
          <c:order val="3"/>
          <c:tx>
            <c:strRef>
              <c:f>Лист3!$E$2:$E$3</c:f>
              <c:strCache>
                <c:ptCount val="1"/>
                <c:pt idx="0">
                  <c:v>Обстановка крайне напряженная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Лист3!$A$4:$A$6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Лист3!$E$4:$E$6</c:f>
              <c:numCache>
                <c:formatCode>General</c:formatCode>
                <c:ptCount val="3"/>
                <c:pt idx="0">
                  <c:v>8.65</c:v>
                </c:pt>
                <c:pt idx="1">
                  <c:v>10.950000000000006</c:v>
                </c:pt>
                <c:pt idx="2">
                  <c:v>7.39</c:v>
                </c:pt>
              </c:numCache>
            </c:numRef>
          </c:val>
        </c:ser>
        <c:ser>
          <c:idx val="4"/>
          <c:order val="4"/>
          <c:tx>
            <c:strRef>
              <c:f>Лист3!$F$2:$F$3</c:f>
              <c:strCache>
                <c:ptCount val="1"/>
                <c:pt idx="0">
                  <c:v>На грани социального взрыва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956521739130450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9565217391304501E-2"/>
                </c:manualLayout>
              </c:layout>
              <c:showVal val="1"/>
            </c:dLbl>
            <c:dLbl>
              <c:idx val="2"/>
              <c:layout>
                <c:manualLayout>
                  <c:x val="-4.2462845010615823E-3"/>
                  <c:y val="-6.5700483091787609E-2"/>
                </c:manualLayout>
              </c:layout>
              <c:showVal val="1"/>
            </c:dLbl>
            <c:showVal val="1"/>
          </c:dLbls>
          <c:cat>
            <c:strRef>
              <c:f>Лист3!$A$4:$A$6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Лист3!$F$4:$F$6</c:f>
              <c:numCache>
                <c:formatCode>General</c:formatCode>
                <c:ptCount val="3"/>
                <c:pt idx="0">
                  <c:v>4.8099999999999996</c:v>
                </c:pt>
                <c:pt idx="1">
                  <c:v>2.38</c:v>
                </c:pt>
                <c:pt idx="2">
                  <c:v>1.9700000000000013</c:v>
                </c:pt>
              </c:numCache>
            </c:numRef>
          </c:val>
        </c:ser>
        <c:ser>
          <c:idx val="5"/>
          <c:order val="5"/>
          <c:tx>
            <c:strRef>
              <c:f>Лист3!$G$2:$G$3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Лист3!$A$4:$A$6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Лист3!$G$4:$G$6</c:f>
              <c:numCache>
                <c:formatCode>General</c:formatCode>
                <c:ptCount val="3"/>
                <c:pt idx="0">
                  <c:v>4.8099999999999996</c:v>
                </c:pt>
                <c:pt idx="1">
                  <c:v>17.14</c:v>
                </c:pt>
                <c:pt idx="2">
                  <c:v>23.150000000000031</c:v>
                </c:pt>
              </c:numCache>
            </c:numRef>
          </c:val>
        </c:ser>
        <c:overlap val="100"/>
        <c:axId val="201545600"/>
        <c:axId val="201547136"/>
      </c:barChart>
      <c:catAx>
        <c:axId val="201545600"/>
        <c:scaling>
          <c:orientation val="minMax"/>
        </c:scaling>
        <c:axPos val="l"/>
        <c:tickLblPos val="nextTo"/>
        <c:crossAx val="201547136"/>
        <c:crosses val="autoZero"/>
        <c:auto val="1"/>
        <c:lblAlgn val="ctr"/>
        <c:lblOffset val="100"/>
      </c:catAx>
      <c:valAx>
        <c:axId val="201547136"/>
        <c:scaling>
          <c:orientation val="minMax"/>
        </c:scaling>
        <c:axPos val="b"/>
        <c:majorGridlines/>
        <c:numFmt formatCode="0%" sourceLinked="1"/>
        <c:tickLblPos val="nextTo"/>
        <c:crossAx val="201545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Лист3!$A$87:$A$91</c:f>
              <c:strCache>
                <c:ptCount val="5"/>
                <c:pt idx="0">
                  <c:v>Не хватило времени для полноценного оказания услуги</c:v>
                </c:pt>
                <c:pt idx="1">
                  <c:v>Не удовлетворен (мало удовлетворен) качеством помощи</c:v>
                </c:pt>
                <c:pt idx="2">
                  <c:v>Не удовлетворен (мало удовлетворен) общением с волонтерами</c:v>
                </c:pt>
                <c:pt idx="3">
                  <c:v>Не доволен личными качествами волонтеров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Лист3!$B$87:$B$91</c:f>
              <c:numCache>
                <c:formatCode>General</c:formatCode>
                <c:ptCount val="5"/>
                <c:pt idx="0">
                  <c:v>27.27</c:v>
                </c:pt>
                <c:pt idx="1">
                  <c:v>9.09</c:v>
                </c:pt>
                <c:pt idx="2">
                  <c:v>13.639999999999999</c:v>
                </c:pt>
                <c:pt idx="3">
                  <c:v>9.09</c:v>
                </c:pt>
                <c:pt idx="4">
                  <c:v>40.910000000000004</c:v>
                </c:pt>
              </c:numCache>
            </c:numRef>
          </c:val>
        </c:ser>
        <c:axId val="201504256"/>
        <c:axId val="201505792"/>
      </c:barChart>
      <c:catAx>
        <c:axId val="201504256"/>
        <c:scaling>
          <c:orientation val="maxMin"/>
        </c:scaling>
        <c:axPos val="l"/>
        <c:tickLblPos val="nextTo"/>
        <c:crossAx val="201505792"/>
        <c:crosses val="autoZero"/>
        <c:auto val="1"/>
        <c:lblAlgn val="ctr"/>
        <c:lblOffset val="100"/>
      </c:catAx>
      <c:valAx>
        <c:axId val="201505792"/>
        <c:scaling>
          <c:orientation val="minMax"/>
        </c:scaling>
        <c:delete val="1"/>
        <c:axPos val="t"/>
        <c:numFmt formatCode="General" sourceLinked="1"/>
        <c:tickLblPos val="nextTo"/>
        <c:crossAx val="2015042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Лист3!$B$58</c:f>
              <c:strCache>
                <c:ptCount val="1"/>
                <c:pt idx="0">
                  <c:v>Нищета (не хватает даже на еду)</c:v>
                </c:pt>
              </c:strCache>
            </c:strRef>
          </c:tx>
          <c:dLbls>
            <c:showVal val="1"/>
          </c:dLbls>
          <c:cat>
            <c:strRef>
              <c:f>Лист3!$A$59:$A$61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Лист3!$B$59:$B$61</c:f>
              <c:numCache>
                <c:formatCode>General</c:formatCode>
                <c:ptCount val="3"/>
                <c:pt idx="0">
                  <c:v>3.14</c:v>
                </c:pt>
                <c:pt idx="1">
                  <c:v>2.3299999999999987</c:v>
                </c:pt>
                <c:pt idx="2">
                  <c:v>1.48</c:v>
                </c:pt>
              </c:numCache>
            </c:numRef>
          </c:val>
        </c:ser>
        <c:ser>
          <c:idx val="1"/>
          <c:order val="1"/>
          <c:tx>
            <c:strRef>
              <c:f>Лист3!$C$58</c:f>
              <c:strCache>
                <c:ptCount val="1"/>
                <c:pt idx="0">
                  <c:v>Бедность (хвататет только на еду и коммунал.услуги)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Лист3!$A$59:$A$61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Лист3!$C$59:$C$61</c:f>
              <c:numCache>
                <c:formatCode>General</c:formatCode>
                <c:ptCount val="3"/>
                <c:pt idx="0">
                  <c:v>5.92</c:v>
                </c:pt>
                <c:pt idx="1">
                  <c:v>14.42</c:v>
                </c:pt>
                <c:pt idx="2">
                  <c:v>18.72</c:v>
                </c:pt>
              </c:numCache>
            </c:numRef>
          </c:val>
        </c:ser>
        <c:ser>
          <c:idx val="2"/>
          <c:order val="2"/>
          <c:tx>
            <c:strRef>
              <c:f>Лист3!$D$58</c:f>
              <c:strCache>
                <c:ptCount val="1"/>
                <c:pt idx="0">
                  <c:v>Ниже среднего (хватает на еду, ком.услуги и самое необх-мое)</c:v>
                </c:pt>
              </c:strCache>
            </c:strRef>
          </c:tx>
          <c:dLbls>
            <c:showVal val="1"/>
          </c:dLbls>
          <c:cat>
            <c:strRef>
              <c:f>Лист3!$A$59:$A$61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Лист3!$D$59:$D$61</c:f>
              <c:numCache>
                <c:formatCode>General</c:formatCode>
                <c:ptCount val="3"/>
                <c:pt idx="0">
                  <c:v>21.6</c:v>
                </c:pt>
                <c:pt idx="1">
                  <c:v>48.37</c:v>
                </c:pt>
                <c:pt idx="2">
                  <c:v>49.75</c:v>
                </c:pt>
              </c:numCache>
            </c:numRef>
          </c:val>
        </c:ser>
        <c:ser>
          <c:idx val="3"/>
          <c:order val="3"/>
          <c:tx>
            <c:strRef>
              <c:f>Лист3!$E$58</c:f>
              <c:strCache>
                <c:ptCount val="1"/>
                <c:pt idx="0">
                  <c:v>Средняя обеспеченность (хватает на дорогие вещи)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Лист3!$A$59:$A$61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Лист3!$E$59:$E$61</c:f>
              <c:numCache>
                <c:formatCode>General</c:formatCode>
                <c:ptCount val="3"/>
                <c:pt idx="0">
                  <c:v>47.39</c:v>
                </c:pt>
                <c:pt idx="1">
                  <c:v>32.090000000000003</c:v>
                </c:pt>
                <c:pt idx="2">
                  <c:v>29.06</c:v>
                </c:pt>
              </c:numCache>
            </c:numRef>
          </c:val>
        </c:ser>
        <c:ser>
          <c:idx val="4"/>
          <c:order val="4"/>
          <c:tx>
            <c:strRef>
              <c:f>Лист3!$F$58</c:f>
              <c:strCache>
                <c:ptCount val="1"/>
                <c:pt idx="0">
                  <c:v>Полный достаток (проблем с деньгами нет)</c:v>
                </c:pt>
              </c:strCache>
            </c:strRef>
          </c:tx>
          <c:dLbls>
            <c:showVal val="1"/>
          </c:dLbls>
          <c:cat>
            <c:strRef>
              <c:f>Лист3!$A$59:$A$61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Лист3!$F$59:$F$61</c:f>
              <c:numCache>
                <c:formatCode>General</c:formatCode>
                <c:ptCount val="3"/>
                <c:pt idx="0">
                  <c:v>21.95</c:v>
                </c:pt>
                <c:pt idx="1">
                  <c:v>2.79</c:v>
                </c:pt>
                <c:pt idx="2">
                  <c:v>0.99</c:v>
                </c:pt>
              </c:numCache>
            </c:numRef>
          </c:val>
        </c:ser>
        <c:overlap val="100"/>
        <c:axId val="217784320"/>
        <c:axId val="217785856"/>
      </c:barChart>
      <c:catAx>
        <c:axId val="217784320"/>
        <c:scaling>
          <c:orientation val="minMax"/>
        </c:scaling>
        <c:axPos val="l"/>
        <c:tickLblPos val="nextTo"/>
        <c:crossAx val="217785856"/>
        <c:crosses val="autoZero"/>
        <c:auto val="1"/>
        <c:lblAlgn val="ctr"/>
        <c:lblOffset val="100"/>
      </c:catAx>
      <c:valAx>
        <c:axId val="217785856"/>
        <c:scaling>
          <c:orientation val="minMax"/>
        </c:scaling>
        <c:axPos val="b"/>
        <c:numFmt formatCode="0%" sourceLinked="1"/>
        <c:tickLblPos val="nextTo"/>
        <c:crossAx val="2177843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Лист3!$A$12:$A$21</c:f>
              <c:strCache>
                <c:ptCount val="10"/>
                <c:pt idx="0">
                  <c:v>Способ самореализации</c:v>
                </c:pt>
                <c:pt idx="1">
                  <c:v>Безвозмездная общественно полезная деятельность</c:v>
                </c:pt>
                <c:pt idx="2">
                  <c:v>Помощь людям в трудной жизненной ситуации</c:v>
                </c:pt>
                <c:pt idx="3">
                  <c:v>Проявление гражданской позиции</c:v>
                </c:pt>
                <c:pt idx="4">
                  <c:v>Приобретение социальных навыков</c:v>
                </c:pt>
                <c:pt idx="5">
                  <c:v>Общественный долг</c:v>
                </c:pt>
                <c:pt idx="6">
                  <c:v>Общественное признание</c:v>
                </c:pt>
                <c:pt idx="7">
                  <c:v>Бесполезная деятельность</c:v>
                </c:pt>
                <c:pt idx="8">
                  <c:v>Принуждающая обязанность</c:v>
                </c:pt>
                <c:pt idx="9">
                  <c:v>Другое</c:v>
                </c:pt>
              </c:strCache>
            </c:strRef>
          </c:cat>
          <c:val>
            <c:numRef>
              <c:f>Лист3!$B$12:$B$21</c:f>
              <c:numCache>
                <c:formatCode>General</c:formatCode>
                <c:ptCount val="10"/>
                <c:pt idx="0">
                  <c:v>24.36</c:v>
                </c:pt>
                <c:pt idx="1">
                  <c:v>77.31</c:v>
                </c:pt>
                <c:pt idx="2">
                  <c:v>65.13</c:v>
                </c:pt>
                <c:pt idx="3">
                  <c:v>27.439999999999987</c:v>
                </c:pt>
                <c:pt idx="4">
                  <c:v>20.130000000000031</c:v>
                </c:pt>
                <c:pt idx="5">
                  <c:v>8.2100000000000009</c:v>
                </c:pt>
                <c:pt idx="6">
                  <c:v>6.1499999999999995</c:v>
                </c:pt>
                <c:pt idx="7">
                  <c:v>1.9200000000000021</c:v>
                </c:pt>
                <c:pt idx="8">
                  <c:v>0.9</c:v>
                </c:pt>
                <c:pt idx="9">
                  <c:v>0.26</c:v>
                </c:pt>
              </c:numCache>
            </c:numRef>
          </c:val>
        </c:ser>
        <c:axId val="217807104"/>
        <c:axId val="217808896"/>
      </c:barChart>
      <c:catAx>
        <c:axId val="217807104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7808896"/>
        <c:crosses val="autoZero"/>
        <c:auto val="1"/>
        <c:lblAlgn val="ctr"/>
        <c:lblOffset val="100"/>
      </c:catAx>
      <c:valAx>
        <c:axId val="217808896"/>
        <c:scaling>
          <c:orientation val="minMax"/>
        </c:scaling>
        <c:delete val="1"/>
        <c:axPos val="t"/>
        <c:numFmt formatCode="General" sourceLinked="1"/>
        <c:tickLblPos val="nextTo"/>
        <c:crossAx val="2178071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Лист3!$A$25:$A$34</c:f>
              <c:strCache>
                <c:ptCount val="10"/>
                <c:pt idx="0">
                  <c:v>Самореализация</c:v>
                </c:pt>
                <c:pt idx="1">
                  <c:v>Бескорыстное желание помочь</c:v>
                </c:pt>
                <c:pt idx="2">
                  <c:v>Получение новых навыков</c:v>
                </c:pt>
                <c:pt idx="3">
                  <c:v>Возможность приобрести новые знакомства</c:v>
                </c:pt>
                <c:pt idx="4">
                  <c:v>Волонтерская деятельность дает льготы при обучении в ВУЗе</c:v>
                </c:pt>
                <c:pt idx="5">
                  <c:v>Возможность практики/стажировки по специальности</c:v>
                </c:pt>
                <c:pt idx="6">
                  <c:v>Занятие данной деятельностью модно</c:v>
                </c:pt>
                <c:pt idx="7">
                  <c:v>Занятие данной деятельностью престижно</c:v>
                </c:pt>
                <c:pt idx="8">
                  <c:v>Религиозные мотивы</c:v>
                </c:pt>
                <c:pt idx="9">
                  <c:v>Другое</c:v>
                </c:pt>
              </c:strCache>
            </c:strRef>
          </c:cat>
          <c:val>
            <c:numRef>
              <c:f>Лист3!$B$25:$B$34</c:f>
              <c:numCache>
                <c:formatCode>General</c:formatCode>
                <c:ptCount val="10"/>
                <c:pt idx="0">
                  <c:v>43</c:v>
                </c:pt>
                <c:pt idx="1">
                  <c:v>72.910000000000025</c:v>
                </c:pt>
                <c:pt idx="2">
                  <c:v>45.83</c:v>
                </c:pt>
                <c:pt idx="3">
                  <c:v>37.480000000000004</c:v>
                </c:pt>
                <c:pt idx="4">
                  <c:v>23.49</c:v>
                </c:pt>
                <c:pt idx="5">
                  <c:v>21.69</c:v>
                </c:pt>
                <c:pt idx="6">
                  <c:v>5.78</c:v>
                </c:pt>
                <c:pt idx="7">
                  <c:v>5.26</c:v>
                </c:pt>
                <c:pt idx="8">
                  <c:v>5.01</c:v>
                </c:pt>
                <c:pt idx="9">
                  <c:v>1.1599999999999973</c:v>
                </c:pt>
              </c:numCache>
            </c:numRef>
          </c:val>
        </c:ser>
        <c:axId val="217828352"/>
        <c:axId val="217907968"/>
      </c:barChart>
      <c:catAx>
        <c:axId val="217828352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7907968"/>
        <c:crosses val="autoZero"/>
        <c:auto val="1"/>
        <c:lblAlgn val="ctr"/>
        <c:lblOffset val="100"/>
      </c:catAx>
      <c:valAx>
        <c:axId val="217907968"/>
        <c:scaling>
          <c:orientation val="minMax"/>
        </c:scaling>
        <c:delete val="1"/>
        <c:axPos val="t"/>
        <c:numFmt formatCode="General" sourceLinked="1"/>
        <c:tickLblPos val="nextTo"/>
        <c:crossAx val="2178283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Лист3!$B$65</c:f>
              <c:strCache>
                <c:ptCount val="1"/>
                <c:pt idx="0">
                  <c:v>Да, в моем близком окружении есть такие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Лист3!$A$66:$A$68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Лист3!$B$66:$B$68</c:f>
              <c:numCache>
                <c:formatCode>General</c:formatCode>
                <c:ptCount val="3"/>
                <c:pt idx="0">
                  <c:v>51.56</c:v>
                </c:pt>
                <c:pt idx="1">
                  <c:v>42.06</c:v>
                </c:pt>
                <c:pt idx="2">
                  <c:v>31.55</c:v>
                </c:pt>
              </c:numCache>
            </c:numRef>
          </c:val>
        </c:ser>
        <c:ser>
          <c:idx val="1"/>
          <c:order val="1"/>
          <c:tx>
            <c:strRef>
              <c:f>Лист3!$C$65</c:f>
              <c:strCache>
                <c:ptCount val="1"/>
                <c:pt idx="0">
                  <c:v>Слышал(а) о добровольчестве от знакомых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Лист3!$A$66:$A$68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Лист3!$C$66:$C$68</c:f>
              <c:numCache>
                <c:formatCode>General</c:formatCode>
                <c:ptCount val="3"/>
                <c:pt idx="0">
                  <c:v>30.45</c:v>
                </c:pt>
                <c:pt idx="1">
                  <c:v>28.97</c:v>
                </c:pt>
                <c:pt idx="2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Лист3!$D$65</c:f>
              <c:strCache>
                <c:ptCount val="1"/>
                <c:pt idx="0">
                  <c:v>Среди моих друзей и знакомых нет добровольцев</c:v>
                </c:pt>
              </c:strCache>
            </c:strRef>
          </c:tx>
          <c:dLbls>
            <c:showVal val="1"/>
          </c:dLbls>
          <c:cat>
            <c:strRef>
              <c:f>Лист3!$A$66:$A$68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Лист3!$D$66:$D$68</c:f>
              <c:numCache>
                <c:formatCode>General</c:formatCode>
                <c:ptCount val="3"/>
                <c:pt idx="0">
                  <c:v>10.030000000000001</c:v>
                </c:pt>
                <c:pt idx="1">
                  <c:v>18.690000000000001</c:v>
                </c:pt>
                <c:pt idx="2">
                  <c:v>26.7</c:v>
                </c:pt>
              </c:numCache>
            </c:numRef>
          </c:val>
        </c:ser>
        <c:ser>
          <c:idx val="3"/>
          <c:order val="3"/>
          <c:tx>
            <c:strRef>
              <c:f>Лист3!$E$65</c:f>
              <c:strCache>
                <c:ptCount val="1"/>
                <c:pt idx="0">
                  <c:v>Не слышал(а), чтобы кто-то действительно им занимался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Лист3!$A$66:$A$68</c:f>
              <c:strCache>
                <c:ptCount val="3"/>
                <c:pt idx="0">
                  <c:v>меньше 30 лет</c:v>
                </c:pt>
                <c:pt idx="1">
                  <c:v>31-55 лет</c:v>
                </c:pt>
                <c:pt idx="2">
                  <c:v>более 56 лет</c:v>
                </c:pt>
              </c:strCache>
            </c:strRef>
          </c:cat>
          <c:val>
            <c:numRef>
              <c:f>Лист3!$E$66:$E$68</c:f>
              <c:numCache>
                <c:formatCode>General</c:formatCode>
                <c:ptCount val="3"/>
                <c:pt idx="0">
                  <c:v>7.96</c:v>
                </c:pt>
                <c:pt idx="1">
                  <c:v>10.28</c:v>
                </c:pt>
                <c:pt idx="2">
                  <c:v>11.65</c:v>
                </c:pt>
              </c:numCache>
            </c:numRef>
          </c:val>
        </c:ser>
        <c:overlap val="100"/>
        <c:axId val="217929984"/>
        <c:axId val="217964544"/>
      </c:barChart>
      <c:catAx>
        <c:axId val="217929984"/>
        <c:scaling>
          <c:orientation val="minMax"/>
        </c:scaling>
        <c:axPos val="l"/>
        <c:tickLblPos val="nextTo"/>
        <c:crossAx val="217964544"/>
        <c:crosses val="autoZero"/>
        <c:auto val="1"/>
        <c:lblAlgn val="ctr"/>
        <c:lblOffset val="100"/>
      </c:catAx>
      <c:valAx>
        <c:axId val="217964544"/>
        <c:scaling>
          <c:orientation val="minMax"/>
        </c:scaling>
        <c:axPos val="b"/>
        <c:numFmt formatCode="0%" sourceLinked="1"/>
        <c:tickLblPos val="nextTo"/>
        <c:crossAx val="2179299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Лист3!$A$38:$A$43</c:f>
              <c:strCache>
                <c:ptCount val="6"/>
                <c:pt idx="0">
                  <c:v>Ответственность</c:v>
                </c:pt>
                <c:pt idx="1">
                  <c:v>Доброжелательность</c:v>
                </c:pt>
                <c:pt idx="2">
                  <c:v>Бескорыстие</c:v>
                </c:pt>
                <c:pt idx="3">
                  <c:v>Коммуникабельность</c:v>
                </c:pt>
                <c:pt idx="4">
                  <c:v>Стрессоустойчивость</c:v>
                </c:pt>
                <c:pt idx="5">
                  <c:v>Другое</c:v>
                </c:pt>
              </c:strCache>
            </c:strRef>
          </c:cat>
          <c:val>
            <c:numRef>
              <c:f>Лист3!$B$38:$B$43</c:f>
              <c:numCache>
                <c:formatCode>General</c:formatCode>
                <c:ptCount val="6"/>
                <c:pt idx="0">
                  <c:v>73.72</c:v>
                </c:pt>
                <c:pt idx="1">
                  <c:v>74.86999999999999</c:v>
                </c:pt>
                <c:pt idx="2">
                  <c:v>55.64</c:v>
                </c:pt>
                <c:pt idx="3">
                  <c:v>38.720000000000013</c:v>
                </c:pt>
                <c:pt idx="4">
                  <c:v>27.439999999999987</c:v>
                </c:pt>
                <c:pt idx="5">
                  <c:v>20.64</c:v>
                </c:pt>
              </c:numCache>
            </c:numRef>
          </c:val>
        </c:ser>
        <c:axId val="218041728"/>
        <c:axId val="218051712"/>
      </c:barChart>
      <c:catAx>
        <c:axId val="218041728"/>
        <c:scaling>
          <c:orientation val="maxMin"/>
        </c:scaling>
        <c:axPos val="l"/>
        <c:tickLblPos val="nextTo"/>
        <c:crossAx val="218051712"/>
        <c:crosses val="autoZero"/>
        <c:auto val="1"/>
        <c:lblAlgn val="ctr"/>
        <c:lblOffset val="100"/>
      </c:catAx>
      <c:valAx>
        <c:axId val="218051712"/>
        <c:scaling>
          <c:orientation val="minMax"/>
        </c:scaling>
        <c:delete val="1"/>
        <c:axPos val="t"/>
        <c:numFmt formatCode="General" sourceLinked="1"/>
        <c:tickLblPos val="nextTo"/>
        <c:crossAx val="21804172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Лист3!$B$72</c:f>
              <c:strCache>
                <c:ptCount val="1"/>
                <c:pt idx="0">
                  <c:v>Люди с огранич физическими и психическими возможностями</c:v>
                </c:pt>
              </c:strCache>
            </c:strRef>
          </c:tx>
          <c:dLbls>
            <c:showVal val="1"/>
          </c:dLbls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Лист3!$B$73:$B$74</c:f>
              <c:numCache>
                <c:formatCode>General</c:formatCode>
                <c:ptCount val="2"/>
                <c:pt idx="0">
                  <c:v>65.790000000000006</c:v>
                </c:pt>
                <c:pt idx="1">
                  <c:v>58.14</c:v>
                </c:pt>
              </c:numCache>
            </c:numRef>
          </c:val>
        </c:ser>
        <c:ser>
          <c:idx val="1"/>
          <c:order val="1"/>
          <c:tx>
            <c:strRef>
              <c:f>Лист3!$C$72</c:f>
              <c:strCache>
                <c:ptCount val="1"/>
                <c:pt idx="0">
                  <c:v>Люди, живущие за чертой бедности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Лист3!$C$73:$C$74</c:f>
              <c:numCache>
                <c:formatCode>General</c:formatCode>
                <c:ptCount val="2"/>
                <c:pt idx="0">
                  <c:v>27.37</c:v>
                </c:pt>
                <c:pt idx="1">
                  <c:v>22.03</c:v>
                </c:pt>
              </c:numCache>
            </c:numRef>
          </c:val>
        </c:ser>
        <c:ser>
          <c:idx val="2"/>
          <c:order val="2"/>
          <c:tx>
            <c:strRef>
              <c:f>Лист3!$D$72</c:f>
              <c:strCache>
                <c:ptCount val="1"/>
                <c:pt idx="0">
                  <c:v>Дети</c:v>
                </c:pt>
              </c:strCache>
            </c:strRef>
          </c:tx>
          <c:dLbls>
            <c:showVal val="1"/>
          </c:dLbls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Лист3!$D$73:$D$74</c:f>
              <c:numCache>
                <c:formatCode>General</c:formatCode>
                <c:ptCount val="2"/>
                <c:pt idx="0">
                  <c:v>11.05</c:v>
                </c:pt>
                <c:pt idx="1">
                  <c:v>13.39</c:v>
                </c:pt>
              </c:numCache>
            </c:numRef>
          </c:val>
        </c:ser>
        <c:ser>
          <c:idx val="3"/>
          <c:order val="3"/>
          <c:tx>
            <c:strRef>
              <c:f>Лист3!$E$72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FFFF99"/>
            </a:solidFill>
          </c:spPr>
          <c:dLbls>
            <c:showVal val="1"/>
          </c:dLbls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Лист3!$E$73:$E$74</c:f>
              <c:numCache>
                <c:formatCode>General</c:formatCode>
                <c:ptCount val="2"/>
                <c:pt idx="0">
                  <c:v>52.11</c:v>
                </c:pt>
                <c:pt idx="1">
                  <c:v>45.42</c:v>
                </c:pt>
              </c:numCache>
            </c:numRef>
          </c:val>
        </c:ser>
        <c:ser>
          <c:idx val="4"/>
          <c:order val="4"/>
          <c:tx>
            <c:strRef>
              <c:f>Лист3!$F$72</c:f>
              <c:strCache>
                <c:ptCount val="1"/>
                <c:pt idx="0">
                  <c:v>Подростки, молодежь</c:v>
                </c:pt>
              </c:strCache>
            </c:strRef>
          </c:tx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Лист3!$F$73:$F$74</c:f>
              <c:numCache>
                <c:formatCode>General</c:formatCode>
                <c:ptCount val="2"/>
                <c:pt idx="0">
                  <c:v>5.79</c:v>
                </c:pt>
                <c:pt idx="1">
                  <c:v>3.9</c:v>
                </c:pt>
              </c:numCache>
            </c:numRef>
          </c:val>
        </c:ser>
        <c:ser>
          <c:idx val="5"/>
          <c:order val="5"/>
          <c:tx>
            <c:strRef>
              <c:f>Лист3!$G$72</c:f>
              <c:strCache>
                <c:ptCount val="1"/>
                <c:pt idx="0">
                  <c:v>Люди, попавшие в трудную жизненную ситуацию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Лист3!$G$73:$G$74</c:f>
              <c:numCache>
                <c:formatCode>General</c:formatCode>
                <c:ptCount val="2"/>
                <c:pt idx="0">
                  <c:v>42.63</c:v>
                </c:pt>
                <c:pt idx="1">
                  <c:v>56.949999999999996</c:v>
                </c:pt>
              </c:numCache>
            </c:numRef>
          </c:val>
        </c:ser>
        <c:ser>
          <c:idx val="6"/>
          <c:order val="6"/>
          <c:tx>
            <c:strRef>
              <c:f>Лист3!$H$72</c:f>
              <c:strCache>
                <c:ptCount val="1"/>
                <c:pt idx="0">
                  <c:v>Беспризорные животные</c:v>
                </c:pt>
              </c:strCache>
            </c:strRef>
          </c:tx>
          <c:dLbls>
            <c:showVal val="1"/>
          </c:dLbls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Лист3!$H$73:$H$74</c:f>
              <c:numCache>
                <c:formatCode>General</c:formatCode>
                <c:ptCount val="2"/>
                <c:pt idx="0">
                  <c:v>22.110000000000024</c:v>
                </c:pt>
                <c:pt idx="1">
                  <c:v>27.12</c:v>
                </c:pt>
              </c:numCache>
            </c:numRef>
          </c:val>
        </c:ser>
        <c:ser>
          <c:idx val="7"/>
          <c:order val="7"/>
          <c:tx>
            <c:strRef>
              <c:f>Лист3!$I$72</c:f>
              <c:strCache>
                <c:ptCount val="1"/>
                <c:pt idx="0">
                  <c:v>Другое</c:v>
                </c:pt>
              </c:strCache>
            </c:strRef>
          </c:tx>
          <c:cat>
            <c:strRef>
              <c:f>Лист3!$A$73:$A$74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Лист3!$I$73:$I$74</c:f>
              <c:numCache>
                <c:formatCode>General</c:formatCode>
                <c:ptCount val="2"/>
                <c:pt idx="0">
                  <c:v>0.53</c:v>
                </c:pt>
                <c:pt idx="1">
                  <c:v>0.85000000000000064</c:v>
                </c:pt>
              </c:numCache>
            </c:numRef>
          </c:val>
        </c:ser>
        <c:overlap val="100"/>
        <c:axId val="201426048"/>
        <c:axId val="201427584"/>
      </c:barChart>
      <c:catAx>
        <c:axId val="201426048"/>
        <c:scaling>
          <c:orientation val="minMax"/>
        </c:scaling>
        <c:axPos val="b"/>
        <c:tickLblPos val="nextTo"/>
        <c:crossAx val="201427584"/>
        <c:crosses val="autoZero"/>
        <c:auto val="1"/>
        <c:lblAlgn val="ctr"/>
        <c:lblOffset val="100"/>
      </c:catAx>
      <c:valAx>
        <c:axId val="201427584"/>
        <c:scaling>
          <c:orientation val="minMax"/>
        </c:scaling>
        <c:axPos val="l"/>
        <c:numFmt formatCode="0%" sourceLinked="1"/>
        <c:tickLblPos val="nextTo"/>
        <c:crossAx val="20142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20668134013982"/>
          <c:y val="7.6002128414331419E-2"/>
          <c:w val="0.32996595361443065"/>
          <c:h val="0.9003811346593300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Лист3!$B$96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Лист3!$A$97:$A$101</c:f>
              <c:strCache>
                <c:ptCount val="5"/>
                <c:pt idx="0">
                  <c:v>Нищета (не хватает даже на еду)</c:v>
                </c:pt>
                <c:pt idx="1">
                  <c:v>Бедность (хвататет только на еду и коммунал.услуги)</c:v>
                </c:pt>
                <c:pt idx="2">
                  <c:v>Ниже среднего (хватает на еду, ком.услуги и самое необх-мое)</c:v>
                </c:pt>
                <c:pt idx="3">
                  <c:v>Средняя обеспеченность (хватает на дорогие вещи)</c:v>
                </c:pt>
                <c:pt idx="4">
                  <c:v>Полный достаток (проблем с деньгами нет)</c:v>
                </c:pt>
              </c:strCache>
            </c:strRef>
          </c:cat>
          <c:val>
            <c:numRef>
              <c:f>Лист3!$B$97:$B$101</c:f>
              <c:numCache>
                <c:formatCode>General</c:formatCode>
                <c:ptCount val="5"/>
                <c:pt idx="0">
                  <c:v>15</c:v>
                </c:pt>
                <c:pt idx="1">
                  <c:v>25.53</c:v>
                </c:pt>
                <c:pt idx="2">
                  <c:v>12.68</c:v>
                </c:pt>
                <c:pt idx="3">
                  <c:v>14.38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Лист3!$C$96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FF99"/>
            </a:solidFill>
          </c:spPr>
          <c:dLbls>
            <c:showVal val="1"/>
          </c:dLbls>
          <c:cat>
            <c:strRef>
              <c:f>Лист3!$A$97:$A$101</c:f>
              <c:strCache>
                <c:ptCount val="5"/>
                <c:pt idx="0">
                  <c:v>Нищета (не хватает даже на еду)</c:v>
                </c:pt>
                <c:pt idx="1">
                  <c:v>Бедность (хвататет только на еду и коммунал.услуги)</c:v>
                </c:pt>
                <c:pt idx="2">
                  <c:v>Ниже среднего (хватает на еду, ком.услуги и самое необх-мое)</c:v>
                </c:pt>
                <c:pt idx="3">
                  <c:v>Средняя обеспеченность (хватает на дорогие вещи)</c:v>
                </c:pt>
                <c:pt idx="4">
                  <c:v>Полный достаток (проблем с деньгами нет)</c:v>
                </c:pt>
              </c:strCache>
            </c:strRef>
          </c:cat>
          <c:val>
            <c:numRef>
              <c:f>Лист3!$C$97:$C$101</c:f>
              <c:numCache>
                <c:formatCode>General</c:formatCode>
                <c:ptCount val="5"/>
                <c:pt idx="0">
                  <c:v>85</c:v>
                </c:pt>
                <c:pt idx="1">
                  <c:v>74.47</c:v>
                </c:pt>
                <c:pt idx="2">
                  <c:v>87.32</c:v>
                </c:pt>
                <c:pt idx="3">
                  <c:v>85.61999999999999</c:v>
                </c:pt>
                <c:pt idx="4">
                  <c:v>92</c:v>
                </c:pt>
              </c:numCache>
            </c:numRef>
          </c:val>
        </c:ser>
        <c:overlap val="100"/>
        <c:axId val="201451776"/>
        <c:axId val="201469952"/>
      </c:barChart>
      <c:catAx>
        <c:axId val="201451776"/>
        <c:scaling>
          <c:orientation val="maxMin"/>
        </c:scaling>
        <c:axPos val="l"/>
        <c:tickLblPos val="nextTo"/>
        <c:crossAx val="201469952"/>
        <c:crosses val="autoZero"/>
        <c:auto val="1"/>
        <c:lblAlgn val="ctr"/>
        <c:lblOffset val="100"/>
      </c:catAx>
      <c:valAx>
        <c:axId val="201469952"/>
        <c:scaling>
          <c:orientation val="minMax"/>
        </c:scaling>
        <c:delete val="1"/>
        <c:axPos val="t"/>
        <c:numFmt formatCode="0%" sourceLinked="1"/>
        <c:tickLblPos val="nextTo"/>
        <c:crossAx val="20145177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val>
            <c:numRef>
              <c:f>Лист3!$B$48:$B$52</c:f>
              <c:numCache>
                <c:formatCode>General</c:formatCode>
                <c:ptCount val="5"/>
                <c:pt idx="0">
                  <c:v>0</c:v>
                </c:pt>
                <c:pt idx="1">
                  <c:v>0.98</c:v>
                </c:pt>
                <c:pt idx="2">
                  <c:v>4.9000000000000004</c:v>
                </c:pt>
                <c:pt idx="3">
                  <c:v>18.630000000000031</c:v>
                </c:pt>
                <c:pt idx="4">
                  <c:v>75.489999999999995</c:v>
                </c:pt>
              </c:numCache>
            </c:numRef>
          </c:val>
        </c:ser>
        <c:axId val="201487104"/>
        <c:axId val="201488640"/>
      </c:barChart>
      <c:catAx>
        <c:axId val="201487104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201488640"/>
        <c:crosses val="autoZero"/>
        <c:auto val="1"/>
        <c:lblAlgn val="ctr"/>
        <c:lblOffset val="100"/>
      </c:catAx>
      <c:valAx>
        <c:axId val="201488640"/>
        <c:scaling>
          <c:orientation val="minMax"/>
        </c:scaling>
        <c:delete val="1"/>
        <c:axPos val="b"/>
        <c:numFmt formatCode="General" sourceLinked="1"/>
        <c:tickLblPos val="nextTo"/>
        <c:crossAx val="2014871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4985-BBE8-4A5C-BFCE-E84D4C20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23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41</cp:revision>
  <dcterms:created xsi:type="dcterms:W3CDTF">2019-09-29T11:08:00Z</dcterms:created>
  <dcterms:modified xsi:type="dcterms:W3CDTF">2019-11-14T19:59:00Z</dcterms:modified>
</cp:coreProperties>
</file>