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DD27" w14:textId="77777777" w:rsidR="00B04107" w:rsidRDefault="00B04107" w:rsidP="00B04107">
      <w:pPr>
        <w:pStyle w:val="a3"/>
        <w:spacing w:after="0" w:line="24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Программа инновационного салона</w:t>
      </w:r>
    </w:p>
    <w:p w14:paraId="122502F4" w14:textId="77777777" w:rsidR="00B04107" w:rsidRDefault="00B04107" w:rsidP="00B04107">
      <w:pPr>
        <w:pStyle w:val="a3"/>
        <w:spacing w:after="0" w:line="24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дополнительного образования детей Курганской области</w:t>
      </w:r>
    </w:p>
    <w:p w14:paraId="30EEFFB1" w14:textId="77777777" w:rsidR="00B04107" w:rsidRDefault="00B04107" w:rsidP="00B04107">
      <w:pPr>
        <w:pStyle w:val="a3"/>
        <w:spacing w:after="0" w:line="240" w:lineRule="auto"/>
        <w:rPr>
          <w:color w:val="000000"/>
          <w:sz w:val="24"/>
        </w:rPr>
      </w:pPr>
    </w:p>
    <w:p w14:paraId="5BD3F3DA" w14:textId="77777777" w:rsidR="00B04107" w:rsidRDefault="00B04107" w:rsidP="00B04107">
      <w:pPr>
        <w:ind w:left="1416"/>
        <w:jc w:val="both"/>
        <w:textAlignment w:val="baseline"/>
        <w:rPr>
          <w:rFonts w:eastAsia="Andale Sans UI;Times New Roman"/>
          <w:sz w:val="24"/>
          <w:lang w:bidi="hi-IN"/>
        </w:rPr>
      </w:pPr>
      <w:r>
        <w:rPr>
          <w:rFonts w:eastAsia="Andale Sans UI;Times New Roman" w:cs="Arial"/>
          <w:b/>
          <w:sz w:val="24"/>
          <w:lang w:bidi="hi-IN"/>
        </w:rPr>
        <w:t xml:space="preserve">Дата проведения: </w:t>
      </w:r>
      <w:r>
        <w:rPr>
          <w:rFonts w:eastAsia="Andale Sans UI;Times New Roman" w:cs="Arial"/>
          <w:sz w:val="24"/>
          <w:lang w:bidi="hi-IN"/>
        </w:rPr>
        <w:t xml:space="preserve">24 ноября 2022 года, начало в 10.30 </w:t>
      </w:r>
    </w:p>
    <w:p w14:paraId="6D3EE821" w14:textId="77777777" w:rsidR="00B04107" w:rsidRDefault="00B04107" w:rsidP="00B04107">
      <w:pPr>
        <w:pStyle w:val="a3"/>
        <w:spacing w:after="0" w:line="240" w:lineRule="auto"/>
        <w:jc w:val="center"/>
        <w:rPr>
          <w:b/>
          <w:bCs/>
          <w:color w:val="000000"/>
          <w:sz w:val="24"/>
        </w:rPr>
      </w:pPr>
    </w:p>
    <w:p w14:paraId="215C3672" w14:textId="77777777" w:rsidR="00B04107" w:rsidRDefault="00B04107" w:rsidP="00B04107">
      <w:pPr>
        <w:pStyle w:val="a3"/>
        <w:spacing w:after="0" w:line="240" w:lineRule="auto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Общая программа (онлайн трансляция)</w:t>
      </w:r>
    </w:p>
    <w:p w14:paraId="69A18203" w14:textId="77777777" w:rsidR="00B04107" w:rsidRDefault="00B04107" w:rsidP="00B04107">
      <w:pPr>
        <w:pStyle w:val="a3"/>
        <w:spacing w:after="0" w:line="240" w:lineRule="auto"/>
        <w:jc w:val="center"/>
        <w:rPr>
          <w:b/>
          <w:bCs/>
          <w:color w:val="000000"/>
          <w:sz w:val="24"/>
        </w:rPr>
      </w:pPr>
    </w:p>
    <w:tbl>
      <w:tblPr>
        <w:tblStyle w:val="a6"/>
        <w:tblW w:w="10702" w:type="dxa"/>
        <w:tblInd w:w="350" w:type="dxa"/>
        <w:tblLook w:val="04A0" w:firstRow="1" w:lastRow="0" w:firstColumn="1" w:lastColumn="0" w:noHBand="0" w:noVBand="1"/>
      </w:tblPr>
      <w:tblGrid>
        <w:gridCol w:w="1772"/>
        <w:gridCol w:w="8930"/>
      </w:tblGrid>
      <w:tr w:rsidR="00B04107" w14:paraId="5130AC1B" w14:textId="77777777" w:rsidTr="00B041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9BAE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10.00-10.25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6650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Подключение участников в режиме </w:t>
            </w:r>
            <w:r>
              <w:rPr>
                <w:color w:val="000000"/>
                <w:sz w:val="24"/>
                <w:lang w:val="en-US"/>
              </w:rPr>
              <w:t>Online</w:t>
            </w:r>
          </w:p>
          <w:p w14:paraId="268BC788" w14:textId="77777777" w:rsidR="00B04107" w:rsidRDefault="00B04107">
            <w:pPr>
              <w:pStyle w:val="a3"/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</w:rPr>
              <w:t>Руководители площадок</w:t>
            </w:r>
          </w:p>
          <w:p w14:paraId="5B727649" w14:textId="77777777" w:rsidR="00B04107" w:rsidRDefault="00B04107">
            <w:pPr>
              <w:pStyle w:val="a3"/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B04107" w14:paraId="50C494BC" w14:textId="77777777" w:rsidTr="00B041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5CA0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10</w:t>
            </w:r>
            <w:r>
              <w:rPr>
                <w:color w:val="000000"/>
                <w:sz w:val="24"/>
              </w:rPr>
              <w:t>.30-11.10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57A3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Открытие инновационного салона. Приветствие участников. </w:t>
            </w:r>
          </w:p>
          <w:p w14:paraId="28640F8A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Награждение ведомственными наградами. Награждение победителей областного конкурса дополнительных общеобразовательных (общеразвивающих) программ «Стартуем вместе». Подведение итогов и награждение победителей конкурса педагогических проектов.</w:t>
            </w:r>
          </w:p>
          <w:p w14:paraId="21B4D669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</w:rPr>
              <w:t xml:space="preserve">Наталья Ивановна Шемякина, </w:t>
            </w:r>
            <w:r>
              <w:rPr>
                <w:color w:val="000000"/>
                <w:sz w:val="24"/>
              </w:rPr>
              <w:t>начальник отдела по молодежной политике и дополнительному образованию Департамента образования и науки Курганской области</w:t>
            </w:r>
          </w:p>
          <w:p w14:paraId="3192333E" w14:textId="77777777" w:rsidR="00B04107" w:rsidRDefault="00B04107">
            <w:pPr>
              <w:pStyle w:val="a3"/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B04107" w14:paraId="36084E67" w14:textId="77777777" w:rsidTr="00B041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C784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11.10-12.10</w:t>
            </w:r>
          </w:p>
          <w:p w14:paraId="0714D6EB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14:paraId="45859F2E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11.10-11.25</w:t>
            </w:r>
          </w:p>
          <w:p w14:paraId="32388F30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14:paraId="3ED9F85C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14:paraId="4B19A5AE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14:paraId="31F5F042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14:paraId="430EEAF8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11.25-11.40</w:t>
            </w:r>
          </w:p>
          <w:p w14:paraId="2E590183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14:paraId="279BDB21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14:paraId="213240FB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14:paraId="1FF3954F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14:paraId="5EB3AD0C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11.40-11.55</w:t>
            </w:r>
          </w:p>
          <w:p w14:paraId="2E028BCA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14:paraId="32B98379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14:paraId="11F5908D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14:paraId="14B731AA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14:paraId="52F90253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11.55-12.10</w:t>
            </w:r>
          </w:p>
          <w:p w14:paraId="35DB1381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E2D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Ted</w:t>
            </w:r>
            <w:proofErr w:type="spellEnd"/>
            <w:r>
              <w:rPr>
                <w:color w:val="000000"/>
                <w:sz w:val="24"/>
              </w:rPr>
              <w:t>-лекции от гостей инновационного салона:</w:t>
            </w:r>
          </w:p>
          <w:p w14:paraId="6C2ED4AB" w14:textId="77777777" w:rsidR="00B04107" w:rsidRDefault="00B04107">
            <w:pPr>
              <w:pStyle w:val="a3"/>
              <w:spacing w:after="0" w:line="240" w:lineRule="auto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1. </w:t>
            </w:r>
            <w:r>
              <w:rPr>
                <w:sz w:val="24"/>
              </w:rPr>
              <w:t>«Мотивационный дизайн в системе дополнительного образования»</w:t>
            </w:r>
          </w:p>
          <w:p w14:paraId="5BA19988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Ирина Андреевна Кузнецова, </w:t>
            </w:r>
            <w:r>
              <w:rPr>
                <w:color w:val="000000"/>
                <w:sz w:val="24"/>
              </w:rPr>
              <w:t>заместитель директора по организационно-методическому сопровождению технической направленности Федерального центра дополнительного образования, ФГБОУ ДО «Федеральный центр дополнительного образования и организации отдыха и оздоровления детей», г. Москва</w:t>
            </w:r>
          </w:p>
          <w:p w14:paraId="618BE885" w14:textId="77777777" w:rsidR="00B04107" w:rsidRDefault="00B04107">
            <w:pPr>
              <w:pStyle w:val="a3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2. «Создание уникального визуального образа и разработка брендбука для продвижения услуг дополнительного образования: областной марафон образовательного маркетинга «Быть Брендом!»</w:t>
            </w:r>
          </w:p>
          <w:p w14:paraId="4F6428A8" w14:textId="77777777" w:rsidR="00B04107" w:rsidRDefault="00B04107">
            <w:pPr>
              <w:pStyle w:val="a3"/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Наталья Игоревна Малышок</w:t>
            </w:r>
            <w:r>
              <w:rPr>
                <w:sz w:val="24"/>
              </w:rPr>
              <w:t xml:space="preserve">, методист РМЦ ДОД Самарской области, г. Самара </w:t>
            </w:r>
          </w:p>
          <w:p w14:paraId="507895EA" w14:textId="77777777" w:rsidR="00B04107" w:rsidRDefault="00B04107">
            <w:pPr>
              <w:pStyle w:val="a3"/>
              <w:spacing w:after="0" w:line="240" w:lineRule="auto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3. </w:t>
            </w:r>
            <w:r>
              <w:rPr>
                <w:sz w:val="24"/>
              </w:rPr>
              <w:t>«Привлечение реального сектора экономики в систему дополнительного образования детей: из опыта работы Томской области»</w:t>
            </w:r>
          </w:p>
          <w:p w14:paraId="3D1C0687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Полина Игоревна Мозгалева</w:t>
            </w:r>
            <w:r>
              <w:rPr>
                <w:color w:val="000000"/>
                <w:sz w:val="24"/>
              </w:rPr>
              <w:t>,</w:t>
            </w:r>
            <w:r>
              <w:t xml:space="preserve"> </w:t>
            </w:r>
            <w:r>
              <w:rPr>
                <w:color w:val="000000"/>
                <w:sz w:val="24"/>
              </w:rPr>
              <w:t>директор детского технопарка «</w:t>
            </w:r>
            <w:proofErr w:type="spellStart"/>
            <w:r>
              <w:rPr>
                <w:color w:val="000000"/>
                <w:sz w:val="24"/>
              </w:rPr>
              <w:t>Кванториум</w:t>
            </w:r>
            <w:proofErr w:type="spellEnd"/>
            <w:r>
              <w:rPr>
                <w:color w:val="000000"/>
                <w:sz w:val="24"/>
              </w:rPr>
              <w:t>», г. Томск</w:t>
            </w:r>
          </w:p>
          <w:p w14:paraId="77333EAF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 «Эффективные практики реализации региональной концепции развития дополнительного образования детей в Волгоградской области: муниципальный и региональный опыт»</w:t>
            </w:r>
          </w:p>
          <w:p w14:paraId="03F8B105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</w:rPr>
              <w:t>Мария Владимировна Заяц</w:t>
            </w:r>
            <w:r>
              <w:rPr>
                <w:color w:val="000000"/>
                <w:sz w:val="24"/>
              </w:rPr>
              <w:t>, руководитель РМЦ ДОД Волгоградской области, г. Волгоград</w:t>
            </w:r>
          </w:p>
          <w:p w14:paraId="76ABC097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04107" w14:paraId="7EFBD2DB" w14:textId="77777777" w:rsidTr="00B041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8E78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12.10-12.20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959E" w14:textId="77777777" w:rsidR="00B04107" w:rsidRDefault="00B04107">
            <w:pPr>
              <w:pStyle w:val="a3"/>
              <w:widowControl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Анонс модераторами содержания работы площадок (прямые подключения):</w:t>
            </w:r>
          </w:p>
          <w:p w14:paraId="4ADAAA56" w14:textId="77777777" w:rsidR="00B04107" w:rsidRDefault="00B04107">
            <w:pPr>
              <w:pStyle w:val="a5"/>
              <w:ind w:firstLine="0"/>
            </w:pPr>
            <w:r>
              <w:t xml:space="preserve">1. «Педагогический дизайн» - </w:t>
            </w:r>
            <w:r>
              <w:rPr>
                <w:b/>
              </w:rPr>
              <w:t xml:space="preserve">Александр Михайлович </w:t>
            </w:r>
            <w:proofErr w:type="spellStart"/>
            <w:r>
              <w:rPr>
                <w:b/>
              </w:rPr>
              <w:t>Мехнин</w:t>
            </w:r>
            <w:proofErr w:type="spellEnd"/>
            <w:r>
              <w:t>, заместитель директора по инновационной деятельности, руководитель ДТ «</w:t>
            </w:r>
            <w:proofErr w:type="spellStart"/>
            <w:r>
              <w:t>Кванториум</w:t>
            </w:r>
            <w:proofErr w:type="spellEnd"/>
            <w:r>
              <w:t xml:space="preserve">», </w:t>
            </w:r>
            <w:proofErr w:type="spellStart"/>
            <w:r>
              <w:t>к.п.н</w:t>
            </w:r>
            <w:proofErr w:type="spellEnd"/>
            <w:r>
              <w:t>.</w:t>
            </w:r>
          </w:p>
          <w:p w14:paraId="41C57A36" w14:textId="77777777" w:rsidR="00B04107" w:rsidRDefault="00B04107">
            <w:pPr>
              <w:pStyle w:val="a5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2. «Исследовательский дизайн» - </w:t>
            </w:r>
            <w:r>
              <w:rPr>
                <w:b/>
                <w:color w:val="000000"/>
              </w:rPr>
              <w:t xml:space="preserve">Марина Валерьевна </w:t>
            </w:r>
            <w:proofErr w:type="spellStart"/>
            <w:r>
              <w:rPr>
                <w:b/>
                <w:color w:val="000000"/>
              </w:rPr>
              <w:t>Едренкина</w:t>
            </w:r>
            <w:proofErr w:type="spellEnd"/>
            <w:r>
              <w:rPr>
                <w:color w:val="000000"/>
              </w:rPr>
              <w:t>, заместитель руководителя ДТ «</w:t>
            </w:r>
            <w:proofErr w:type="spellStart"/>
            <w:r>
              <w:rPr>
                <w:color w:val="000000"/>
              </w:rPr>
              <w:t>Кванториум</w:t>
            </w:r>
            <w:proofErr w:type="spellEnd"/>
            <w:r>
              <w:rPr>
                <w:color w:val="000000"/>
              </w:rPr>
              <w:t xml:space="preserve">», </w:t>
            </w: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>.</w:t>
            </w:r>
          </w:p>
          <w:p w14:paraId="4FEE42B5" w14:textId="77777777" w:rsidR="00B04107" w:rsidRDefault="00B04107">
            <w:pPr>
              <w:pStyle w:val="a5"/>
              <w:ind w:firstLine="0"/>
            </w:pPr>
            <w:r>
              <w:t xml:space="preserve">3. «Событийный дизайн» - </w:t>
            </w:r>
            <w:r>
              <w:rPr>
                <w:b/>
              </w:rPr>
              <w:t xml:space="preserve">Архипова Светлана Юрьевна, </w:t>
            </w:r>
            <w:r>
              <w:t>руководитель Регионального модельного центра дополнительного образования детей в Курганской области ГАНОУ КО «Центр развития современных компетенций»</w:t>
            </w:r>
          </w:p>
          <w:p w14:paraId="0281F279" w14:textId="77777777" w:rsidR="00B04107" w:rsidRDefault="00B04107">
            <w:pPr>
              <w:pStyle w:val="a3"/>
              <w:widowControl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24"/>
              </w:rPr>
              <w:t xml:space="preserve">4. «Авторский дизайн» - </w:t>
            </w:r>
            <w:r>
              <w:rPr>
                <w:b/>
                <w:color w:val="000000"/>
                <w:sz w:val="24"/>
              </w:rPr>
              <w:t xml:space="preserve">Татьяна Анатольевна </w:t>
            </w:r>
            <w:proofErr w:type="spellStart"/>
            <w:r>
              <w:rPr>
                <w:b/>
                <w:color w:val="000000"/>
                <w:sz w:val="24"/>
              </w:rPr>
              <w:t>Жорнова</w:t>
            </w:r>
            <w:proofErr w:type="spellEnd"/>
            <w:r>
              <w:rPr>
                <w:b/>
                <w:color w:val="000000"/>
                <w:sz w:val="24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sz w:val="24"/>
              </w:rPr>
              <w:t>заместитель директора по образовательной деятельности ГАНОУ КО «Центр развития современных компетенций»</w:t>
            </w:r>
          </w:p>
          <w:p w14:paraId="4E3FC1D4" w14:textId="77777777" w:rsidR="00B04107" w:rsidRDefault="00B04107">
            <w:pPr>
              <w:pStyle w:val="a3"/>
              <w:widowControl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04107" w14:paraId="4851298F" w14:textId="77777777" w:rsidTr="00B041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2188" w14:textId="77777777" w:rsidR="00B04107" w:rsidRDefault="00B04107">
            <w:pPr>
              <w:pStyle w:val="a3"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12.20-13.20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2F8E" w14:textId="77777777" w:rsidR="00B04107" w:rsidRDefault="00B04107">
            <w:pPr>
              <w:pStyle w:val="a3"/>
              <w:widowControl/>
              <w:spacing w:after="0" w:line="240" w:lineRule="auto"/>
              <w:jc w:val="both"/>
            </w:pPr>
            <w:r>
              <w:rPr>
                <w:color w:val="000000"/>
                <w:sz w:val="24"/>
              </w:rPr>
              <w:t>Перерыв на обед</w:t>
            </w:r>
          </w:p>
        </w:tc>
      </w:tr>
    </w:tbl>
    <w:p w14:paraId="6CDF8226" w14:textId="77777777" w:rsidR="00B04107" w:rsidRDefault="00B04107" w:rsidP="00B04107">
      <w:pPr>
        <w:pStyle w:val="a3"/>
        <w:widowControl/>
        <w:spacing w:after="0" w:line="240" w:lineRule="auto"/>
        <w:jc w:val="center"/>
        <w:rPr>
          <w:b/>
          <w:color w:val="000000"/>
          <w:sz w:val="24"/>
        </w:rPr>
      </w:pPr>
    </w:p>
    <w:p w14:paraId="11BDFA2F" w14:textId="52B4604E" w:rsidR="00B04107" w:rsidRDefault="00B04107" w:rsidP="00B04107">
      <w:pPr>
        <w:pStyle w:val="a3"/>
        <w:widowControl/>
        <w:spacing w:after="0" w:line="240" w:lineRule="auto"/>
        <w:jc w:val="center"/>
        <w:rPr>
          <w:b/>
          <w:bCs/>
          <w:color w:val="000000"/>
          <w:sz w:val="24"/>
        </w:rPr>
      </w:pPr>
      <w:r>
        <w:rPr>
          <w:b/>
          <w:color w:val="000000"/>
          <w:sz w:val="24"/>
        </w:rPr>
        <w:lastRenderedPageBreak/>
        <w:t>13.20-16.00</w:t>
      </w:r>
      <w:r>
        <w:rPr>
          <w:b/>
          <w:bCs/>
          <w:color w:val="000000"/>
          <w:sz w:val="24"/>
        </w:rPr>
        <w:t xml:space="preserve"> Работа площадок</w:t>
      </w:r>
    </w:p>
    <w:p w14:paraId="4033A47B" w14:textId="77777777" w:rsidR="00B04107" w:rsidRDefault="00B04107" w:rsidP="00B04107">
      <w:pPr>
        <w:pStyle w:val="a3"/>
        <w:widowControl/>
        <w:spacing w:after="0" w:line="240" w:lineRule="auto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(оффлайн, без прямой трансляции)</w:t>
      </w:r>
    </w:p>
    <w:p w14:paraId="1839E07F" w14:textId="77777777" w:rsidR="00B04107" w:rsidRDefault="00B04107" w:rsidP="00B04107">
      <w:pPr>
        <w:pStyle w:val="a3"/>
        <w:widowControl/>
        <w:spacing w:after="0" w:line="240" w:lineRule="auto"/>
        <w:jc w:val="center"/>
        <w:rPr>
          <w:b/>
          <w:bCs/>
          <w:color w:val="000000"/>
          <w:sz w:val="24"/>
        </w:rPr>
      </w:pPr>
    </w:p>
    <w:tbl>
      <w:tblPr>
        <w:tblStyle w:val="a6"/>
        <w:tblW w:w="10631" w:type="dxa"/>
        <w:tblInd w:w="421" w:type="dxa"/>
        <w:tblLook w:val="04A0" w:firstRow="1" w:lastRow="0" w:firstColumn="1" w:lastColumn="0" w:noHBand="0" w:noVBand="1"/>
      </w:tblPr>
      <w:tblGrid>
        <w:gridCol w:w="10631"/>
      </w:tblGrid>
      <w:tr w:rsidR="00B04107" w14:paraId="3CD5D51D" w14:textId="77777777" w:rsidTr="00B04107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2B7E" w14:textId="77777777" w:rsidR="00B04107" w:rsidRDefault="00B04107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«Педагогический дизайн»</w:t>
            </w:r>
          </w:p>
          <w:p w14:paraId="0D9F8C4B" w14:textId="77777777" w:rsidR="00B04107" w:rsidRDefault="00B04107">
            <w:pPr>
              <w:pStyle w:val="a5"/>
              <w:ind w:firstLine="0"/>
              <w:jc w:val="center"/>
            </w:pPr>
            <w:r>
              <w:t>(ДТ «</w:t>
            </w:r>
            <w:proofErr w:type="spellStart"/>
            <w:r>
              <w:t>Кванториум</w:t>
            </w:r>
            <w:proofErr w:type="spellEnd"/>
            <w:r>
              <w:t>», г. Курган, ул. Томина, 51)</w:t>
            </w:r>
          </w:p>
        </w:tc>
      </w:tr>
      <w:tr w:rsidR="00B04107" w14:paraId="0BAC32E3" w14:textId="77777777" w:rsidTr="00B04107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9864" w14:textId="77777777" w:rsidR="00B04107" w:rsidRDefault="00B04107">
            <w:pPr>
              <w:pStyle w:val="a3"/>
              <w:widowControl/>
              <w:spacing w:after="0" w:line="240" w:lineRule="auto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«История успеха», интервью с молодыми педагогами-наставниками ДТ «</w:t>
            </w:r>
            <w:proofErr w:type="spellStart"/>
            <w:r>
              <w:rPr>
                <w:color w:val="000000"/>
                <w:sz w:val="24"/>
              </w:rPr>
              <w:t>Кванториум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</w:tr>
      <w:tr w:rsidR="00B04107" w14:paraId="023FF9EF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D9FF" w14:textId="77777777" w:rsidR="00B04107" w:rsidRDefault="00B04107">
            <w:pPr>
              <w:pStyle w:val="a3"/>
              <w:widowControl/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Питч-сессии участников конкурса педагогических проектов</w:t>
            </w:r>
          </w:p>
        </w:tc>
      </w:tr>
      <w:tr w:rsidR="00B04107" w14:paraId="7787B7D0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07AF" w14:textId="77777777" w:rsidR="00B04107" w:rsidRDefault="00B04107">
            <w:pPr>
              <w:pStyle w:val="a3"/>
              <w:widowControl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«Погружение в педагогический дизайн: концепции, идеи, смыслы», </w:t>
            </w:r>
            <w:r>
              <w:rPr>
                <w:b/>
                <w:color w:val="000000"/>
                <w:sz w:val="24"/>
              </w:rPr>
              <w:t xml:space="preserve">Александр Михайлович </w:t>
            </w:r>
            <w:proofErr w:type="spellStart"/>
            <w:r>
              <w:rPr>
                <w:b/>
                <w:color w:val="000000"/>
                <w:sz w:val="24"/>
              </w:rPr>
              <w:t>Мехнин</w:t>
            </w:r>
            <w:proofErr w:type="spellEnd"/>
            <w:r>
              <w:rPr>
                <w:b/>
                <w:color w:val="000000"/>
                <w:sz w:val="24"/>
              </w:rPr>
              <w:t xml:space="preserve">, </w:t>
            </w:r>
            <w:r>
              <w:rPr>
                <w:color w:val="000000"/>
                <w:sz w:val="24"/>
              </w:rPr>
              <w:t>заместитель директора по инновационной деятельности, руководитель ДТ «</w:t>
            </w:r>
            <w:proofErr w:type="spellStart"/>
            <w:r>
              <w:rPr>
                <w:color w:val="000000"/>
                <w:sz w:val="24"/>
              </w:rPr>
              <w:t>Кванториум</w:t>
            </w:r>
            <w:proofErr w:type="spellEnd"/>
            <w:r>
              <w:rPr>
                <w:color w:val="000000"/>
                <w:sz w:val="24"/>
              </w:rPr>
              <w:t xml:space="preserve">», </w:t>
            </w:r>
            <w:proofErr w:type="spellStart"/>
            <w:r>
              <w:rPr>
                <w:color w:val="000000"/>
                <w:sz w:val="24"/>
              </w:rPr>
              <w:t>к.п.н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</w:tr>
      <w:tr w:rsidR="00B04107" w14:paraId="1D0DC148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A56B" w14:textId="77777777" w:rsidR="00B04107" w:rsidRDefault="00B04107">
            <w:pPr>
              <w:pStyle w:val="a3"/>
              <w:widowControl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Мастерская по педагогическому дизайну: целеполагание и образовательные результаты, </w:t>
            </w:r>
            <w:r>
              <w:rPr>
                <w:b/>
                <w:color w:val="000000"/>
                <w:sz w:val="24"/>
              </w:rPr>
              <w:t xml:space="preserve">Александр Михайлович </w:t>
            </w:r>
            <w:proofErr w:type="spellStart"/>
            <w:r>
              <w:rPr>
                <w:b/>
                <w:color w:val="000000"/>
                <w:sz w:val="24"/>
              </w:rPr>
              <w:t>Мехнин</w:t>
            </w:r>
            <w:proofErr w:type="spellEnd"/>
            <w:r>
              <w:rPr>
                <w:color w:val="000000"/>
                <w:sz w:val="24"/>
              </w:rPr>
              <w:t>, заместитель директора по инновационной деятельности, руководитель ДТ «</w:t>
            </w:r>
            <w:proofErr w:type="spellStart"/>
            <w:r>
              <w:rPr>
                <w:color w:val="000000"/>
                <w:sz w:val="24"/>
              </w:rPr>
              <w:t>Кванториум</w:t>
            </w:r>
            <w:proofErr w:type="spellEnd"/>
            <w:r>
              <w:rPr>
                <w:color w:val="000000"/>
                <w:sz w:val="24"/>
              </w:rPr>
              <w:t xml:space="preserve">», </w:t>
            </w:r>
            <w:proofErr w:type="spellStart"/>
            <w:r>
              <w:rPr>
                <w:color w:val="000000"/>
                <w:sz w:val="24"/>
              </w:rPr>
              <w:t>к.п.н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</w:tr>
      <w:tr w:rsidR="00B04107" w14:paraId="661D63AB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9E9B" w14:textId="77777777" w:rsidR="00B04107" w:rsidRDefault="00B04107">
            <w:pPr>
              <w:pStyle w:val="a3"/>
              <w:widowControl/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Подведение итогов работы на площадке, </w:t>
            </w:r>
            <w:r>
              <w:rPr>
                <w:b/>
                <w:color w:val="000000"/>
                <w:sz w:val="24"/>
              </w:rPr>
              <w:t xml:space="preserve">Александр Михайлович </w:t>
            </w:r>
            <w:proofErr w:type="spellStart"/>
            <w:r>
              <w:rPr>
                <w:b/>
                <w:color w:val="000000"/>
                <w:sz w:val="24"/>
              </w:rPr>
              <w:t>Мехнин</w:t>
            </w:r>
            <w:proofErr w:type="spellEnd"/>
            <w:r>
              <w:rPr>
                <w:color w:val="000000"/>
                <w:sz w:val="24"/>
              </w:rPr>
              <w:t>, заместитель директора по инновационной деятельности, руководитель ДТ «</w:t>
            </w:r>
            <w:proofErr w:type="spellStart"/>
            <w:r>
              <w:rPr>
                <w:color w:val="000000"/>
                <w:sz w:val="24"/>
              </w:rPr>
              <w:t>Кванториум</w:t>
            </w:r>
            <w:proofErr w:type="spellEnd"/>
            <w:r>
              <w:rPr>
                <w:color w:val="000000"/>
                <w:sz w:val="24"/>
              </w:rPr>
              <w:t xml:space="preserve">», </w:t>
            </w:r>
            <w:proofErr w:type="spellStart"/>
            <w:r>
              <w:rPr>
                <w:color w:val="000000"/>
                <w:sz w:val="24"/>
              </w:rPr>
              <w:t>к.п.н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</w:tr>
      <w:tr w:rsidR="00B04107" w14:paraId="74125182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7C47" w14:textId="77777777" w:rsidR="00B04107" w:rsidRDefault="00B04107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«Исследовательский дизайн»</w:t>
            </w:r>
          </w:p>
          <w:p w14:paraId="6BFD6B82" w14:textId="77777777" w:rsidR="00B04107" w:rsidRDefault="00B04107">
            <w:pPr>
              <w:pStyle w:val="a5"/>
              <w:ind w:firstLine="0"/>
              <w:jc w:val="center"/>
            </w:pPr>
            <w:r>
              <w:t>(ДТ «</w:t>
            </w:r>
            <w:proofErr w:type="spellStart"/>
            <w:r>
              <w:t>Кванториум</w:t>
            </w:r>
            <w:proofErr w:type="spellEnd"/>
            <w:r>
              <w:t>», г. Шадринск, ул. К. Либкнехта, 3)</w:t>
            </w:r>
          </w:p>
        </w:tc>
      </w:tr>
      <w:tr w:rsidR="00B04107" w14:paraId="60578A53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EF05" w14:textId="77777777" w:rsidR="00B04107" w:rsidRDefault="00B04107">
            <w:pPr>
              <w:pStyle w:val="a5"/>
              <w:ind w:firstLine="0"/>
              <w:rPr>
                <w:b/>
              </w:rPr>
            </w:pPr>
            <w:r>
              <w:t>«История успеха», интервью с педагогами-наставниками ДТ «</w:t>
            </w:r>
            <w:proofErr w:type="spellStart"/>
            <w:r>
              <w:t>Кванториум</w:t>
            </w:r>
            <w:proofErr w:type="spellEnd"/>
            <w:r>
              <w:t xml:space="preserve">» </w:t>
            </w:r>
          </w:p>
        </w:tc>
      </w:tr>
      <w:tr w:rsidR="00B04107" w14:paraId="73F7915A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8791" w14:textId="77777777" w:rsidR="00B04107" w:rsidRDefault="00B04107">
            <w:pPr>
              <w:pStyle w:val="a5"/>
              <w:ind w:firstLine="0"/>
            </w:pPr>
            <w:r>
              <w:rPr>
                <w:color w:val="000000"/>
              </w:rPr>
              <w:t>Питч-сессии участников конкурса педагогических проектов</w:t>
            </w:r>
          </w:p>
        </w:tc>
      </w:tr>
      <w:tr w:rsidR="00B04107" w14:paraId="61851241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1510" w14:textId="77777777" w:rsidR="00B04107" w:rsidRDefault="00B04107">
            <w:pPr>
              <w:pStyle w:val="a5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Авторская мастерская «Ранняя профориентация дошкольников посредством игровой деятельности», </w:t>
            </w:r>
            <w:r>
              <w:rPr>
                <w:b/>
                <w:color w:val="000000"/>
              </w:rPr>
              <w:t>Татьяна Владимировна Зырянова</w:t>
            </w:r>
            <w:r>
              <w:rPr>
                <w:color w:val="000000"/>
              </w:rPr>
              <w:t>, педагог дополнительного образования МБУ ДО «</w:t>
            </w:r>
            <w:proofErr w:type="spellStart"/>
            <w:r>
              <w:rPr>
                <w:color w:val="000000"/>
              </w:rPr>
              <w:t>Далматовский</w:t>
            </w:r>
            <w:proofErr w:type="spellEnd"/>
            <w:r>
              <w:rPr>
                <w:color w:val="000000"/>
              </w:rPr>
              <w:t xml:space="preserve"> Дом детского творчества»</w:t>
            </w:r>
          </w:p>
        </w:tc>
      </w:tr>
      <w:tr w:rsidR="00B04107" w14:paraId="0AB5EE7D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22CD" w14:textId="77777777" w:rsidR="00B04107" w:rsidRDefault="00B04107">
            <w:pPr>
              <w:pStyle w:val="a5"/>
              <w:ind w:firstLine="0"/>
            </w:pPr>
            <w:r>
              <w:t xml:space="preserve">Авторская мастерская «Исследовательский дизайн для каждого», </w:t>
            </w:r>
            <w:r>
              <w:rPr>
                <w:b/>
              </w:rPr>
              <w:t xml:space="preserve">Марина Валерьевна </w:t>
            </w:r>
            <w:proofErr w:type="spellStart"/>
            <w:r>
              <w:rPr>
                <w:b/>
              </w:rPr>
              <w:t>Едренкина</w:t>
            </w:r>
            <w:proofErr w:type="spellEnd"/>
            <w:r>
              <w:t>, заместитель руководителя ДТ «</w:t>
            </w:r>
            <w:proofErr w:type="spellStart"/>
            <w:r>
              <w:t>Кванториум</w:t>
            </w:r>
            <w:proofErr w:type="spellEnd"/>
            <w:r>
              <w:t xml:space="preserve">», </w:t>
            </w:r>
            <w:proofErr w:type="spellStart"/>
            <w:r>
              <w:t>к.п.н</w:t>
            </w:r>
            <w:proofErr w:type="spellEnd"/>
            <w:r>
              <w:t>.</w:t>
            </w:r>
          </w:p>
        </w:tc>
      </w:tr>
      <w:tr w:rsidR="00B04107" w14:paraId="6BCC2683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E6FD" w14:textId="77777777" w:rsidR="00B04107" w:rsidRDefault="00B04107">
            <w:pPr>
              <w:pStyle w:val="a5"/>
              <w:ind w:firstLine="0"/>
            </w:pPr>
            <w:r>
              <w:t xml:space="preserve">Подведение итогов работы на площадке, </w:t>
            </w:r>
            <w:r>
              <w:rPr>
                <w:b/>
              </w:rPr>
              <w:t xml:space="preserve">Марина Валерьевна </w:t>
            </w:r>
            <w:proofErr w:type="spellStart"/>
            <w:r>
              <w:rPr>
                <w:b/>
              </w:rPr>
              <w:t>Едренкина</w:t>
            </w:r>
            <w:proofErr w:type="spellEnd"/>
            <w:r>
              <w:t>, заместитель руководителя ДТ «</w:t>
            </w:r>
            <w:proofErr w:type="spellStart"/>
            <w:r>
              <w:t>Кванториум</w:t>
            </w:r>
            <w:proofErr w:type="spellEnd"/>
            <w:r>
              <w:t xml:space="preserve">», </w:t>
            </w:r>
            <w:proofErr w:type="spellStart"/>
            <w:r>
              <w:t>к.п.н</w:t>
            </w:r>
            <w:proofErr w:type="spellEnd"/>
            <w:r>
              <w:t>.</w:t>
            </w:r>
          </w:p>
        </w:tc>
      </w:tr>
      <w:tr w:rsidR="00B04107" w14:paraId="05059B50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6F0C" w14:textId="77777777" w:rsidR="00B04107" w:rsidRDefault="00B04107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«Событийный дизайн» </w:t>
            </w:r>
          </w:p>
          <w:p w14:paraId="0326DD54" w14:textId="77777777" w:rsidR="00B04107" w:rsidRDefault="00B04107">
            <w:pPr>
              <w:pStyle w:val="a5"/>
              <w:ind w:firstLine="0"/>
              <w:jc w:val="center"/>
            </w:pPr>
            <w:r>
              <w:t>(РМЦ, г. Курган, ул. Советская, 110)</w:t>
            </w:r>
          </w:p>
        </w:tc>
      </w:tr>
      <w:tr w:rsidR="00B04107" w14:paraId="56C47D29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FD98" w14:textId="77777777" w:rsidR="00B04107" w:rsidRDefault="00B04107">
            <w:pPr>
              <w:pStyle w:val="a5"/>
              <w:ind w:firstLine="0"/>
              <w:rPr>
                <w:b/>
              </w:rPr>
            </w:pPr>
            <w:r>
              <w:rPr>
                <w:color w:val="000000"/>
              </w:rPr>
              <w:t xml:space="preserve">«История успеха», интервью с победителем областного конкурса «Фестиваль педагогического мастерства-2022» в номинации «Лучший педагог дополнительного образования», педагогом дополнительного образования МБОУДО «Дворец детского (юношеского) творчества» города Кургана </w:t>
            </w:r>
            <w:r>
              <w:rPr>
                <w:b/>
                <w:color w:val="000000"/>
              </w:rPr>
              <w:t xml:space="preserve">Натальей Владимировной </w:t>
            </w:r>
            <w:proofErr w:type="spellStart"/>
            <w:r>
              <w:rPr>
                <w:b/>
                <w:color w:val="000000"/>
              </w:rPr>
              <w:t>Утяшиной</w:t>
            </w:r>
            <w:proofErr w:type="spellEnd"/>
          </w:p>
        </w:tc>
      </w:tr>
      <w:tr w:rsidR="00B04107" w14:paraId="3729FF45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6D5A" w14:textId="77777777" w:rsidR="00B04107" w:rsidRDefault="00B04107">
            <w:pPr>
              <w:pStyle w:val="a5"/>
              <w:ind w:firstLine="0"/>
              <w:rPr>
                <w:b/>
              </w:rPr>
            </w:pPr>
            <w:r>
              <w:rPr>
                <w:color w:val="000000"/>
              </w:rPr>
              <w:t>Питч-сессии участников конкурса педагогических проектов</w:t>
            </w:r>
          </w:p>
        </w:tc>
      </w:tr>
      <w:tr w:rsidR="00B04107" w14:paraId="7593A17A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D148" w14:textId="77777777" w:rsidR="00B04107" w:rsidRDefault="00B04107">
            <w:pPr>
              <w:pStyle w:val="a5"/>
              <w:ind w:firstLine="0"/>
            </w:pPr>
            <w:r>
              <w:t xml:space="preserve">Событийный дизайн: что и как это работает? </w:t>
            </w:r>
            <w:r>
              <w:rPr>
                <w:b/>
              </w:rPr>
              <w:t>Светлана Юрьевна Архипова</w:t>
            </w:r>
            <w:r>
              <w:t>, руководитель РМЦ</w:t>
            </w:r>
          </w:p>
        </w:tc>
      </w:tr>
      <w:tr w:rsidR="00B04107" w14:paraId="0681A830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BBDC" w14:textId="77777777" w:rsidR="00B04107" w:rsidRDefault="00B04107">
            <w:pPr>
              <w:pStyle w:val="a5"/>
              <w:ind w:firstLine="0"/>
            </w:pPr>
            <w:r>
              <w:t xml:space="preserve">Танцевально-образовательная платформа «Кислород», </w:t>
            </w:r>
            <w:r>
              <w:rPr>
                <w:b/>
              </w:rPr>
              <w:t>Елена Викторовна Орлова</w:t>
            </w:r>
            <w:r>
              <w:t>, педагог дополнительного образования МБОУДО «Дом творчества детей и молодёжи «Гармония» города Кургана</w:t>
            </w:r>
          </w:p>
        </w:tc>
      </w:tr>
      <w:tr w:rsidR="00B04107" w14:paraId="134A30D8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F4EE" w14:textId="77777777" w:rsidR="00B04107" w:rsidRDefault="00B04107">
            <w:pPr>
              <w:pStyle w:val="a5"/>
              <w:ind w:firstLine="0"/>
            </w:pPr>
            <w:r>
              <w:t xml:space="preserve">Деловая игра «Обучение через развлечение», </w:t>
            </w:r>
            <w:r>
              <w:rPr>
                <w:b/>
              </w:rPr>
              <w:t xml:space="preserve">Ольга Юрьевна Чистякова, </w:t>
            </w:r>
            <w:r>
              <w:t>старший методист РМЦ</w:t>
            </w:r>
          </w:p>
        </w:tc>
      </w:tr>
      <w:tr w:rsidR="00B04107" w14:paraId="689D31DD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94E7" w14:textId="77777777" w:rsidR="00B04107" w:rsidRDefault="00B04107">
            <w:pPr>
              <w:pStyle w:val="a5"/>
              <w:ind w:firstLine="0"/>
            </w:pPr>
            <w:r>
              <w:t xml:space="preserve">Подведение итогов работы на площадке, </w:t>
            </w:r>
            <w:r>
              <w:rPr>
                <w:b/>
              </w:rPr>
              <w:t>Светлана Юрьевна Архипова</w:t>
            </w:r>
            <w:r>
              <w:t xml:space="preserve">, руководитель РМЦ </w:t>
            </w:r>
          </w:p>
        </w:tc>
      </w:tr>
      <w:tr w:rsidR="00B04107" w14:paraId="5D7B9BB3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E437" w14:textId="77777777" w:rsidR="00B04107" w:rsidRDefault="00B0410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«Авторский дизайн»</w:t>
            </w:r>
          </w:p>
          <w:p w14:paraId="11D618A1" w14:textId="77777777" w:rsidR="00B04107" w:rsidRDefault="00B04107">
            <w:pPr>
              <w:pStyle w:val="a5"/>
              <w:jc w:val="center"/>
            </w:pPr>
            <w:r>
              <w:t>(</w:t>
            </w:r>
            <w:proofErr w:type="spellStart"/>
            <w:r>
              <w:t>мультицентр</w:t>
            </w:r>
            <w:proofErr w:type="spellEnd"/>
            <w:r>
              <w:t xml:space="preserve"> «Скрепка», г. Курган, ул. М. Горького, 129)</w:t>
            </w:r>
          </w:p>
        </w:tc>
      </w:tr>
      <w:tr w:rsidR="00B04107" w14:paraId="2836A9D9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F93E" w14:textId="77777777" w:rsidR="00B04107" w:rsidRDefault="00B04107">
            <w:pPr>
              <w:pStyle w:val="a5"/>
              <w:ind w:firstLine="0"/>
            </w:pPr>
            <w:r>
              <w:t xml:space="preserve">Открытие работы площадки, </w:t>
            </w:r>
            <w:r>
              <w:rPr>
                <w:b/>
              </w:rPr>
              <w:t xml:space="preserve">Татьяна Анатольевна </w:t>
            </w:r>
            <w:proofErr w:type="spellStart"/>
            <w:r>
              <w:rPr>
                <w:b/>
              </w:rPr>
              <w:t>Жорнова</w:t>
            </w:r>
            <w:proofErr w:type="spellEnd"/>
            <w:r>
              <w:t>, заместитель директора по образовательной деятельности ГАНОУ КО «Центр развития современных компетенций»</w:t>
            </w:r>
          </w:p>
        </w:tc>
      </w:tr>
      <w:tr w:rsidR="00B04107" w14:paraId="39D29FD7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BA01" w14:textId="77777777" w:rsidR="00B04107" w:rsidRDefault="00B04107">
            <w:pPr>
              <w:pStyle w:val="a5"/>
              <w:ind w:firstLine="0"/>
            </w:pPr>
            <w:r>
              <w:rPr>
                <w:b/>
              </w:rPr>
              <w:t xml:space="preserve">Авторские мастерские </w:t>
            </w:r>
            <w:r>
              <w:t xml:space="preserve">Акопян Любови Сергеевны, </w:t>
            </w:r>
            <w:proofErr w:type="spellStart"/>
            <w:r>
              <w:t>Алябышевой</w:t>
            </w:r>
            <w:proofErr w:type="spellEnd"/>
            <w:r>
              <w:t xml:space="preserve"> Светланы Вениаминовны, </w:t>
            </w:r>
            <w:proofErr w:type="spellStart"/>
            <w:r>
              <w:t>Бовта</w:t>
            </w:r>
            <w:proofErr w:type="spellEnd"/>
            <w:r>
              <w:t xml:space="preserve"> Дмитрия Анатольевича, </w:t>
            </w:r>
            <w:proofErr w:type="spellStart"/>
            <w:r>
              <w:t>Вяткиной</w:t>
            </w:r>
            <w:proofErr w:type="spellEnd"/>
            <w:r>
              <w:t xml:space="preserve"> Натальи Николаевны, </w:t>
            </w:r>
            <w:proofErr w:type="spellStart"/>
            <w:r>
              <w:t>Гавриловской</w:t>
            </w:r>
            <w:proofErr w:type="spellEnd"/>
            <w:r>
              <w:t xml:space="preserve"> Любови Ивановны, </w:t>
            </w:r>
            <w:proofErr w:type="spellStart"/>
            <w:r>
              <w:t>Елькиной</w:t>
            </w:r>
            <w:proofErr w:type="spellEnd"/>
            <w:r>
              <w:t xml:space="preserve"> Наталии Владимировны, Ефремовой Эльмиры </w:t>
            </w:r>
            <w:proofErr w:type="spellStart"/>
            <w:r>
              <w:t>Рашитовны</w:t>
            </w:r>
            <w:proofErr w:type="spellEnd"/>
            <w:r>
              <w:t xml:space="preserve">, Журавлевой Натальи Викторовны, Курбатова Алексея Александровича, </w:t>
            </w:r>
            <w:proofErr w:type="spellStart"/>
            <w:r>
              <w:t>Струниной</w:t>
            </w:r>
            <w:proofErr w:type="spellEnd"/>
            <w:r>
              <w:t xml:space="preserve"> Ольги Ивановны, Уфимцевой Марины Александровны, </w:t>
            </w:r>
            <w:proofErr w:type="spellStart"/>
            <w:r>
              <w:t>Ящук</w:t>
            </w:r>
            <w:proofErr w:type="spellEnd"/>
            <w:r>
              <w:t xml:space="preserve"> Ирины Анатольевны</w:t>
            </w:r>
          </w:p>
        </w:tc>
      </w:tr>
      <w:tr w:rsidR="00B04107" w14:paraId="30F503CE" w14:textId="77777777" w:rsidTr="00B04107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CF06" w14:textId="77777777" w:rsidR="00B04107" w:rsidRDefault="00B04107">
            <w:pPr>
              <w:pStyle w:val="a5"/>
              <w:ind w:firstLine="0"/>
            </w:pPr>
            <w:r>
              <w:t xml:space="preserve">Подведение итогов работы на площадке, </w:t>
            </w:r>
            <w:r>
              <w:rPr>
                <w:b/>
              </w:rPr>
              <w:t xml:space="preserve">Татьяна Анатольевна </w:t>
            </w:r>
            <w:proofErr w:type="spellStart"/>
            <w:r>
              <w:rPr>
                <w:b/>
              </w:rPr>
              <w:t>Жорнова</w:t>
            </w:r>
            <w:proofErr w:type="spellEnd"/>
            <w:r>
              <w:t>, заместитель директора по образовательной деятельности ГАНОУ КО «Центр развития современных компетенций»</w:t>
            </w:r>
          </w:p>
        </w:tc>
      </w:tr>
    </w:tbl>
    <w:p w14:paraId="4B211B7E" w14:textId="77777777" w:rsidR="0069536E" w:rsidRDefault="0069536E">
      <w:bookmarkStart w:id="0" w:name="_GoBack"/>
      <w:bookmarkEnd w:id="0"/>
    </w:p>
    <w:sectPr w:rsidR="0069536E" w:rsidSect="00B04107">
      <w:pgSz w:w="11906" w:h="16838"/>
      <w:pgMar w:top="568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B8"/>
    <w:rsid w:val="00273FB8"/>
    <w:rsid w:val="0069536E"/>
    <w:rsid w:val="00B0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2B5E"/>
  <w15:chartTrackingRefBased/>
  <w15:docId w15:val="{7FCD0967-571A-4955-8CDB-3E3B5533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107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410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B04107"/>
    <w:rPr>
      <w:rFonts w:ascii="Arial" w:eastAsia="Lucida Sans Unicode" w:hAnsi="Arial" w:cs="Tahoma"/>
      <w:kern w:val="2"/>
      <w:sz w:val="21"/>
      <w:szCs w:val="24"/>
      <w:lang w:eastAsia="zh-CN"/>
    </w:rPr>
  </w:style>
  <w:style w:type="paragraph" w:customStyle="1" w:styleId="a5">
    <w:name w:val="Абзац с отступом"/>
    <w:basedOn w:val="a"/>
    <w:rsid w:val="00B04107"/>
    <w:pPr>
      <w:ind w:firstLine="709"/>
      <w:jc w:val="both"/>
    </w:pPr>
    <w:rPr>
      <w:sz w:val="24"/>
    </w:rPr>
  </w:style>
  <w:style w:type="table" w:styleId="a6">
    <w:name w:val="Table Grid"/>
    <w:basedOn w:val="a1"/>
    <w:uiPriority w:val="39"/>
    <w:rsid w:val="00B041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4873</Characters>
  <Application>Microsoft Office Word</Application>
  <DocSecurity>0</DocSecurity>
  <Lines>40</Lines>
  <Paragraphs>11</Paragraphs>
  <ScaleCrop>false</ScaleCrop>
  <Company>ГАНОУ КО ЦРСК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Архипова</dc:creator>
  <cp:keywords/>
  <dc:description/>
  <cp:lastModifiedBy>Светлана Архипова</cp:lastModifiedBy>
  <cp:revision>2</cp:revision>
  <dcterms:created xsi:type="dcterms:W3CDTF">2022-11-16T11:47:00Z</dcterms:created>
  <dcterms:modified xsi:type="dcterms:W3CDTF">2022-11-16T11:49:00Z</dcterms:modified>
</cp:coreProperties>
</file>