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A8D" w:rsidRDefault="008C3B46">
      <w:pPr>
        <w:spacing w:after="254" w:line="259" w:lineRule="auto"/>
        <w:ind w:left="10" w:right="46" w:hanging="10"/>
        <w:jc w:val="right"/>
      </w:pPr>
      <w:r>
        <w:t xml:space="preserve">                                          </w:t>
      </w:r>
    </w:p>
    <w:p w:rsidR="00A6090B" w:rsidRDefault="00A6090B" w:rsidP="00A6090B">
      <w:pPr>
        <w:spacing w:after="254" w:line="259" w:lineRule="auto"/>
        <w:ind w:left="10" w:right="46" w:hanging="10"/>
      </w:pPr>
      <w:r w:rsidRPr="00AC16C0">
        <w:rPr>
          <w:b/>
          <w:noProof/>
        </w:rPr>
        <w:drawing>
          <wp:inline distT="0" distB="0" distL="0" distR="0">
            <wp:extent cx="6119495" cy="864108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221" w:rsidRDefault="00B05221" w:rsidP="00BB62B7">
      <w:pPr>
        <w:spacing w:after="32"/>
        <w:ind w:left="-15" w:right="1"/>
      </w:pPr>
    </w:p>
    <w:p w:rsidR="00B05221" w:rsidRDefault="00B05221" w:rsidP="00BB62B7">
      <w:pPr>
        <w:spacing w:after="32"/>
        <w:ind w:left="-15" w:right="1"/>
      </w:pPr>
    </w:p>
    <w:p w:rsidR="00BB62B7" w:rsidRPr="00BB62B7" w:rsidRDefault="00BB62B7" w:rsidP="00BB62B7">
      <w:pPr>
        <w:spacing w:after="32"/>
        <w:ind w:left="-15" w:right="1"/>
      </w:pPr>
      <w:r w:rsidRPr="00BB62B7">
        <w:t>2.2.6. Способствовать созданию положительного имиджа системы дополнительного образования.</w:t>
      </w:r>
    </w:p>
    <w:p w:rsidR="00BB62B7" w:rsidRPr="00BB62B7" w:rsidRDefault="00BB62B7" w:rsidP="00BB62B7">
      <w:pPr>
        <w:spacing w:after="303"/>
        <w:ind w:left="-15" w:right="1"/>
      </w:pPr>
      <w:r w:rsidRPr="00BB62B7">
        <w:t>2.2.7. Содействовать выполнению плана по реализации Концепции развития дополнительного образования детей до 2030 года в Курганской области.</w:t>
      </w:r>
    </w:p>
    <w:p w:rsidR="00BB62B7" w:rsidRPr="00BB62B7" w:rsidRDefault="00BB62B7" w:rsidP="00BB62B7">
      <w:pPr>
        <w:keepNext/>
        <w:keepLines/>
        <w:spacing w:after="258" w:line="259" w:lineRule="auto"/>
        <w:ind w:left="10" w:right="5" w:hanging="10"/>
        <w:jc w:val="center"/>
        <w:outlineLvl w:val="0"/>
      </w:pPr>
      <w:r w:rsidRPr="00BB62B7">
        <w:t>3. Направления инновационного салона</w:t>
      </w:r>
    </w:p>
    <w:p w:rsidR="00BB62B7" w:rsidRPr="00BB62B7" w:rsidRDefault="00BB62B7" w:rsidP="00BB62B7">
      <w:pPr>
        <w:ind w:left="-15" w:right="1"/>
      </w:pPr>
      <w:r w:rsidRPr="00BB62B7">
        <w:t>3.1. Деятельность инновационного салона направлена на решение актуальных проблем системы дополнительного образования Курганской области, оптимизацию и повышение эффективности образовательного процесса, развитие системы в целом.</w:t>
      </w:r>
    </w:p>
    <w:p w:rsidR="00BB62B7" w:rsidRPr="00BB62B7" w:rsidRDefault="00BB62B7" w:rsidP="00BB62B7">
      <w:pPr>
        <w:ind w:left="-15" w:right="1"/>
      </w:pPr>
      <w:r w:rsidRPr="00BB62B7">
        <w:t>3.2. Направления инновационного салона определены в соответствии с задачами развития дополнительного образования детей:</w:t>
      </w:r>
    </w:p>
    <w:p w:rsidR="00BB62B7" w:rsidRPr="00BB62B7" w:rsidRDefault="00BB62B7" w:rsidP="00BB62B7">
      <w:pPr>
        <w:widowControl w:val="0"/>
        <w:numPr>
          <w:ilvl w:val="0"/>
          <w:numId w:val="2"/>
        </w:numPr>
        <w:suppressAutoHyphens/>
        <w:spacing w:after="0" w:line="240" w:lineRule="auto"/>
        <w:ind w:right="1" w:firstLine="0"/>
      </w:pPr>
      <w:r w:rsidRPr="00BB62B7">
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общества;</w:t>
      </w:r>
    </w:p>
    <w:p w:rsidR="00BB62B7" w:rsidRPr="00BB62B7" w:rsidRDefault="00BB62B7" w:rsidP="00BB62B7">
      <w:pPr>
        <w:widowControl w:val="0"/>
        <w:numPr>
          <w:ilvl w:val="0"/>
          <w:numId w:val="2"/>
        </w:numPr>
        <w:suppressAutoHyphens/>
        <w:spacing w:after="0" w:line="240" w:lineRule="auto"/>
        <w:ind w:right="1" w:firstLine="0"/>
      </w:pPr>
      <w:r w:rsidRPr="00BB62B7">
        <w:t>повышение качества и доступности дополнительных образовательных программ для детей различных категорий;</w:t>
      </w:r>
    </w:p>
    <w:p w:rsidR="00BB62B7" w:rsidRPr="00BB62B7" w:rsidRDefault="00BB62B7" w:rsidP="00BB62B7">
      <w:pPr>
        <w:widowControl w:val="0"/>
        <w:numPr>
          <w:ilvl w:val="0"/>
          <w:numId w:val="2"/>
        </w:numPr>
        <w:suppressAutoHyphens/>
        <w:spacing w:after="0" w:line="240" w:lineRule="auto"/>
        <w:ind w:right="1" w:firstLine="0"/>
      </w:pPr>
      <w:r w:rsidRPr="00BB62B7">
        <w:t>организация воспитательной деятельности на основе социокультурных, духовно-нравственных ценностей российского общества и государства;</w:t>
      </w:r>
    </w:p>
    <w:p w:rsidR="00BB62B7" w:rsidRPr="00BB62B7" w:rsidRDefault="00BB62B7" w:rsidP="00BB62B7">
      <w:pPr>
        <w:widowControl w:val="0"/>
        <w:numPr>
          <w:ilvl w:val="0"/>
          <w:numId w:val="2"/>
        </w:numPr>
        <w:suppressAutoHyphens/>
        <w:spacing w:after="0" w:line="240" w:lineRule="auto"/>
        <w:ind w:right="1" w:firstLine="0"/>
      </w:pPr>
      <w:r w:rsidRPr="00BB62B7">
        <w:t>профессиональное развитие и самореализация педагогических кадров.</w:t>
      </w:r>
    </w:p>
    <w:p w:rsidR="00BB62B7" w:rsidRPr="00BB62B7" w:rsidRDefault="00BB62B7" w:rsidP="00BB62B7">
      <w:pPr>
        <w:keepNext/>
        <w:keepLines/>
        <w:spacing w:after="258" w:line="259" w:lineRule="auto"/>
        <w:ind w:left="10" w:right="5" w:hanging="10"/>
        <w:outlineLvl w:val="0"/>
      </w:pPr>
    </w:p>
    <w:p w:rsidR="00BB62B7" w:rsidRPr="00BB62B7" w:rsidRDefault="00BB62B7" w:rsidP="00BB62B7">
      <w:pPr>
        <w:keepNext/>
        <w:keepLines/>
        <w:spacing w:after="258" w:line="259" w:lineRule="auto"/>
        <w:ind w:left="10" w:right="5" w:hanging="10"/>
        <w:jc w:val="center"/>
        <w:outlineLvl w:val="0"/>
      </w:pPr>
      <w:r w:rsidRPr="00BB62B7">
        <w:t>4. Участники инновационного салона</w:t>
      </w:r>
    </w:p>
    <w:p w:rsidR="00BB62B7" w:rsidRPr="00BB62B7" w:rsidRDefault="00BB62B7" w:rsidP="00BB62B7">
      <w:pPr>
        <w:spacing w:after="267"/>
        <w:ind w:left="-15" w:right="1"/>
      </w:pPr>
      <w:r w:rsidRPr="00BB62B7">
        <w:t xml:space="preserve">К участию в инновационном салоне приглашаются государственные и муниципальные образовательные организации дополнительного образования Курганской области, в том числе негосударственные организации, реализующие дополнительные общеобразовательные программы. </w:t>
      </w:r>
    </w:p>
    <w:p w:rsidR="00BB62B7" w:rsidRPr="00BB62B7" w:rsidRDefault="00BB62B7" w:rsidP="00BB62B7">
      <w:pPr>
        <w:keepNext/>
        <w:keepLines/>
        <w:spacing w:after="258" w:line="259" w:lineRule="auto"/>
        <w:ind w:left="10" w:right="8" w:hanging="10"/>
        <w:jc w:val="center"/>
        <w:outlineLvl w:val="0"/>
      </w:pPr>
      <w:r w:rsidRPr="00BB62B7">
        <w:t>5. Организация и порядок проведения инновационного салона</w:t>
      </w:r>
    </w:p>
    <w:p w:rsidR="00BB62B7" w:rsidRPr="00BB62B7" w:rsidRDefault="00BB62B7" w:rsidP="00BB62B7">
      <w:pPr>
        <w:ind w:left="710" w:right="1" w:firstLine="0"/>
      </w:pPr>
      <w:r w:rsidRPr="00BB62B7">
        <w:t xml:space="preserve">5.1. Инновационный салон проводится 24 ноября 2022 года. </w:t>
      </w:r>
    </w:p>
    <w:p w:rsidR="00BB62B7" w:rsidRPr="00BB62B7" w:rsidRDefault="00BB62B7" w:rsidP="00BB62B7">
      <w:pPr>
        <w:ind w:left="-15" w:right="1"/>
      </w:pPr>
      <w:r w:rsidRPr="00BB62B7">
        <w:t xml:space="preserve">5.2. Местами проведения инновационного салона определены четыре образовательные площадки: </w:t>
      </w:r>
    </w:p>
    <w:p w:rsidR="00BB62B7" w:rsidRPr="00BB62B7" w:rsidRDefault="00BB62B7" w:rsidP="00BB62B7">
      <w:pPr>
        <w:widowControl w:val="0"/>
        <w:numPr>
          <w:ilvl w:val="0"/>
          <w:numId w:val="3"/>
        </w:numPr>
        <w:suppressAutoHyphens/>
        <w:spacing w:after="0" w:line="240" w:lineRule="auto"/>
        <w:ind w:right="1" w:firstLine="0"/>
      </w:pPr>
      <w:r w:rsidRPr="00BB62B7">
        <w:t>Региональный модельный центр дополнительного образования детей в Курганской области (г. Курган, ул. Советская, 110, 2 этаж);</w:t>
      </w:r>
    </w:p>
    <w:p w:rsidR="00BB62B7" w:rsidRPr="00BB62B7" w:rsidRDefault="00BB62B7" w:rsidP="00BB62B7">
      <w:pPr>
        <w:widowControl w:val="0"/>
        <w:numPr>
          <w:ilvl w:val="0"/>
          <w:numId w:val="3"/>
        </w:numPr>
        <w:suppressAutoHyphens/>
        <w:spacing w:after="0" w:line="240" w:lineRule="auto"/>
        <w:ind w:right="1" w:firstLine="0"/>
      </w:pPr>
      <w:r w:rsidRPr="00BB62B7">
        <w:t>Детский технопарк «</w:t>
      </w:r>
      <w:proofErr w:type="spellStart"/>
      <w:r w:rsidRPr="00BB62B7">
        <w:t>Кванториум</w:t>
      </w:r>
      <w:proofErr w:type="spellEnd"/>
      <w:r w:rsidRPr="00BB62B7">
        <w:t>» (г. Курган, ул. Томина, 51);</w:t>
      </w:r>
    </w:p>
    <w:p w:rsidR="00BB62B7" w:rsidRPr="00BB62B7" w:rsidRDefault="00BB62B7" w:rsidP="00BB62B7">
      <w:pPr>
        <w:widowControl w:val="0"/>
        <w:numPr>
          <w:ilvl w:val="0"/>
          <w:numId w:val="3"/>
        </w:numPr>
        <w:suppressAutoHyphens/>
        <w:spacing w:after="0" w:line="240" w:lineRule="auto"/>
        <w:ind w:right="1" w:firstLine="0"/>
      </w:pPr>
      <w:proofErr w:type="spellStart"/>
      <w:r w:rsidRPr="00BB62B7">
        <w:t>Мультицентр</w:t>
      </w:r>
      <w:proofErr w:type="spellEnd"/>
      <w:r w:rsidRPr="00BB62B7">
        <w:t xml:space="preserve"> «Скрепка» (г. Курган, ул. Максима Горького, 129, 3 этаж);</w:t>
      </w:r>
    </w:p>
    <w:p w:rsidR="00BB62B7" w:rsidRPr="00BB62B7" w:rsidRDefault="00BB62B7" w:rsidP="00BB62B7">
      <w:pPr>
        <w:widowControl w:val="0"/>
        <w:numPr>
          <w:ilvl w:val="0"/>
          <w:numId w:val="3"/>
        </w:numPr>
        <w:suppressAutoHyphens/>
        <w:spacing w:after="0" w:line="240" w:lineRule="auto"/>
        <w:ind w:right="1" w:firstLine="0"/>
      </w:pPr>
      <w:r w:rsidRPr="00BB62B7">
        <w:t>Детский технопарк «</w:t>
      </w:r>
      <w:proofErr w:type="spellStart"/>
      <w:r w:rsidRPr="00BB62B7">
        <w:t>Кванториум</w:t>
      </w:r>
      <w:proofErr w:type="spellEnd"/>
      <w:r w:rsidRPr="00BB62B7">
        <w:t>» (г. Шадринск, ул. К. Либкнехта, 3).</w:t>
      </w:r>
    </w:p>
    <w:p w:rsidR="00BB62B7" w:rsidRPr="00BB62B7" w:rsidRDefault="00BB62B7" w:rsidP="00BB62B7">
      <w:pPr>
        <w:widowControl w:val="0"/>
        <w:numPr>
          <w:ilvl w:val="1"/>
          <w:numId w:val="5"/>
        </w:numPr>
        <w:suppressAutoHyphens/>
        <w:spacing w:after="0" w:line="240" w:lineRule="auto"/>
        <w:ind w:left="0" w:right="1" w:firstLine="709"/>
      </w:pPr>
      <w:r w:rsidRPr="00BB62B7">
        <w:t xml:space="preserve">Для организации и проведения инновационного салона создается организационный комитет. </w:t>
      </w:r>
    </w:p>
    <w:p w:rsidR="00BB62B7" w:rsidRPr="00BB62B7" w:rsidRDefault="00BB62B7" w:rsidP="00BB62B7">
      <w:pPr>
        <w:widowControl w:val="0"/>
        <w:numPr>
          <w:ilvl w:val="1"/>
          <w:numId w:val="5"/>
        </w:numPr>
        <w:suppressAutoHyphens/>
        <w:spacing w:after="0" w:line="240" w:lineRule="auto"/>
        <w:ind w:left="0" w:right="1" w:firstLine="709"/>
      </w:pPr>
      <w:r w:rsidRPr="00BB62B7">
        <w:t>Организационный комитет:</w:t>
      </w:r>
    </w:p>
    <w:p w:rsidR="00BB62B7" w:rsidRPr="00BB62B7" w:rsidRDefault="00BB62B7" w:rsidP="00BB62B7">
      <w:pPr>
        <w:widowControl w:val="0"/>
        <w:numPr>
          <w:ilvl w:val="0"/>
          <w:numId w:val="3"/>
        </w:numPr>
        <w:suppressAutoHyphens/>
        <w:spacing w:after="0" w:line="240" w:lineRule="auto"/>
        <w:ind w:right="1" w:firstLine="0"/>
      </w:pPr>
      <w:r w:rsidRPr="00BB62B7">
        <w:t>осуществляет руководство подготовкой и проведением инновационного салона;</w:t>
      </w:r>
    </w:p>
    <w:p w:rsidR="00BB62B7" w:rsidRPr="00BB62B7" w:rsidRDefault="00BB62B7" w:rsidP="00BB62B7">
      <w:pPr>
        <w:widowControl w:val="0"/>
        <w:numPr>
          <w:ilvl w:val="0"/>
          <w:numId w:val="3"/>
        </w:numPr>
        <w:suppressAutoHyphens/>
        <w:spacing w:after="0" w:line="240" w:lineRule="auto"/>
        <w:ind w:right="1" w:firstLine="0"/>
      </w:pPr>
      <w:r w:rsidRPr="00BB62B7">
        <w:t>формирует программу деловых и культурных событий, специальных мероприятий инновационного салона;</w:t>
      </w:r>
    </w:p>
    <w:p w:rsidR="00BB62B7" w:rsidRPr="00BB62B7" w:rsidRDefault="00BB62B7" w:rsidP="00BB62B7">
      <w:pPr>
        <w:widowControl w:val="0"/>
        <w:numPr>
          <w:ilvl w:val="0"/>
          <w:numId w:val="3"/>
        </w:numPr>
        <w:suppressAutoHyphens/>
        <w:spacing w:after="0" w:line="240" w:lineRule="auto"/>
        <w:ind w:right="1" w:firstLine="0"/>
      </w:pPr>
      <w:r w:rsidRPr="00BB62B7">
        <w:t>определяет список участников инновационного салона в соответствии с поданными заявками;</w:t>
      </w:r>
    </w:p>
    <w:p w:rsidR="00BB62B7" w:rsidRPr="00BB62B7" w:rsidRDefault="00BB62B7" w:rsidP="00BB62B7">
      <w:pPr>
        <w:widowControl w:val="0"/>
        <w:numPr>
          <w:ilvl w:val="0"/>
          <w:numId w:val="3"/>
        </w:numPr>
        <w:suppressAutoHyphens/>
        <w:spacing w:after="0" w:line="240" w:lineRule="auto"/>
        <w:ind w:right="1" w:firstLine="0"/>
      </w:pPr>
      <w:r w:rsidRPr="00BB62B7">
        <w:t>запрашивает разъяснения (дополнительную информацию) от участников по содержанию поданных ими заявок;</w:t>
      </w:r>
    </w:p>
    <w:p w:rsidR="00BB62B7" w:rsidRDefault="00BB62B7" w:rsidP="00BB62B7">
      <w:pPr>
        <w:widowControl w:val="0"/>
        <w:numPr>
          <w:ilvl w:val="0"/>
          <w:numId w:val="3"/>
        </w:numPr>
        <w:suppressAutoHyphens/>
        <w:spacing w:after="0" w:line="240" w:lineRule="auto"/>
        <w:ind w:right="0" w:firstLine="0"/>
      </w:pPr>
      <w:r w:rsidRPr="00BB62B7">
        <w:lastRenderedPageBreak/>
        <w:t>осуществляет информирование участников инновационного салона и</w:t>
      </w:r>
      <w:r>
        <w:t xml:space="preserve"> </w:t>
      </w:r>
      <w:r w:rsidRPr="00BB62B7">
        <w:t>заинтересованных лиц, организаций о его результатах.</w:t>
      </w:r>
    </w:p>
    <w:p w:rsidR="00BB62B7" w:rsidRDefault="00BB62B7" w:rsidP="00BB62B7">
      <w:pPr>
        <w:widowControl w:val="0"/>
        <w:numPr>
          <w:ilvl w:val="1"/>
          <w:numId w:val="4"/>
        </w:numPr>
        <w:suppressAutoHyphens/>
        <w:spacing w:after="0" w:line="240" w:lineRule="auto"/>
        <w:ind w:left="0" w:right="0" w:firstLine="720"/>
        <w:contextualSpacing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 xml:space="preserve">В программу мероприятий инновационного салона включены TED-лекции, конкурс педагогических проектов (приложение 1), питч-сессии, авторские мастерские (приложение 2), пресс-конференция. </w:t>
      </w:r>
    </w:p>
    <w:p w:rsidR="00BB62B7" w:rsidRDefault="00BB62B7" w:rsidP="00BB62B7">
      <w:pPr>
        <w:widowControl w:val="0"/>
        <w:numPr>
          <w:ilvl w:val="1"/>
          <w:numId w:val="4"/>
        </w:numPr>
        <w:suppressAutoHyphens/>
        <w:spacing w:after="0" w:line="240" w:lineRule="auto"/>
        <w:ind w:left="0" w:right="0" w:firstLine="720"/>
        <w:contextualSpacing/>
        <w:rPr>
          <w:rFonts w:eastAsia="Calibri"/>
          <w:color w:val="auto"/>
          <w:szCs w:val="24"/>
          <w:lang w:eastAsia="en-US"/>
        </w:rPr>
      </w:pPr>
      <w:r w:rsidRPr="00BB62B7">
        <w:t>Программа деловых и культурных событий, специальных мероприятий инновационного салона размещается на сайте Департамента образования и науки Курганской области в срок до 16 ноября 2020 года.</w:t>
      </w:r>
      <w:bookmarkStart w:id="0" w:name="_Hlk114152399"/>
    </w:p>
    <w:p w:rsidR="00BB62B7" w:rsidRDefault="00BB62B7" w:rsidP="00BB62B7">
      <w:pPr>
        <w:widowControl w:val="0"/>
        <w:numPr>
          <w:ilvl w:val="1"/>
          <w:numId w:val="4"/>
        </w:numPr>
        <w:suppressAutoHyphens/>
        <w:spacing w:after="0" w:line="240" w:lineRule="auto"/>
        <w:ind w:left="0" w:right="0" w:firstLine="720"/>
        <w:contextualSpacing/>
        <w:rPr>
          <w:rFonts w:eastAsia="Calibri"/>
          <w:color w:val="auto"/>
          <w:szCs w:val="24"/>
          <w:lang w:eastAsia="en-US"/>
        </w:rPr>
      </w:pPr>
      <w:r w:rsidRPr="00BB62B7">
        <w:t xml:space="preserve">Для участия в инновационном салоне необходимо зарегистрироваться в срок до 15 ноября 2022 года. </w:t>
      </w:r>
      <w:bookmarkEnd w:id="0"/>
    </w:p>
    <w:p w:rsidR="00BB62B7" w:rsidRDefault="00BB62B7" w:rsidP="00BB62B7">
      <w:pPr>
        <w:widowControl w:val="0"/>
        <w:numPr>
          <w:ilvl w:val="1"/>
          <w:numId w:val="4"/>
        </w:numPr>
        <w:suppressAutoHyphens/>
        <w:spacing w:after="0" w:line="240" w:lineRule="auto"/>
        <w:ind w:left="0" w:right="0" w:firstLine="720"/>
        <w:contextualSpacing/>
        <w:rPr>
          <w:rFonts w:eastAsia="Calibri"/>
          <w:color w:val="auto"/>
          <w:szCs w:val="24"/>
          <w:lang w:eastAsia="en-US"/>
        </w:rPr>
      </w:pPr>
      <w:r w:rsidRPr="00BB62B7">
        <w:t>Любой из участников вправе на основании письменного заявления отозвать поданную им заявку на участие в инновационном салоне или заменить заявку на участие до истечения срока приема заявок.</w:t>
      </w:r>
    </w:p>
    <w:p w:rsidR="00BB62B7" w:rsidRDefault="00BB62B7" w:rsidP="00BB62B7">
      <w:pPr>
        <w:widowControl w:val="0"/>
        <w:numPr>
          <w:ilvl w:val="1"/>
          <w:numId w:val="4"/>
        </w:numPr>
        <w:suppressAutoHyphens/>
        <w:spacing w:after="0" w:line="240" w:lineRule="auto"/>
        <w:ind w:left="0" w:right="0" w:firstLine="720"/>
        <w:contextualSpacing/>
        <w:rPr>
          <w:rFonts w:eastAsia="Calibri"/>
          <w:color w:val="auto"/>
          <w:szCs w:val="24"/>
          <w:lang w:eastAsia="en-US"/>
        </w:rPr>
      </w:pPr>
      <w:r w:rsidRPr="00BB62B7">
        <w:t>Организаторы инновационного салона вправе запросить от участников разъяснения положений поданных ими заявок на участие, а участники обязаны предоставить такие разъяснения в установленные по согласованию сроки.</w:t>
      </w:r>
    </w:p>
    <w:p w:rsidR="00BB62B7" w:rsidRPr="00BB62B7" w:rsidRDefault="00BB62B7" w:rsidP="00BB62B7">
      <w:pPr>
        <w:widowControl w:val="0"/>
        <w:numPr>
          <w:ilvl w:val="1"/>
          <w:numId w:val="4"/>
        </w:numPr>
        <w:suppressAutoHyphens/>
        <w:spacing w:after="0" w:line="240" w:lineRule="auto"/>
        <w:ind w:left="0" w:right="0" w:firstLine="720"/>
        <w:contextualSpacing/>
        <w:rPr>
          <w:rFonts w:eastAsia="Calibri"/>
          <w:color w:val="auto"/>
          <w:szCs w:val="24"/>
          <w:lang w:eastAsia="en-US"/>
        </w:rPr>
      </w:pPr>
      <w:r w:rsidRPr="00BB62B7">
        <w:t>Организаторы инновационного салона вправе отклонить представленную заявку на участие, если она не соответствует требованиям, предусмотренным настоящим Положением.</w:t>
      </w:r>
    </w:p>
    <w:p w:rsidR="00BB62B7" w:rsidRPr="00BB62B7" w:rsidRDefault="00BB62B7" w:rsidP="00BB62B7">
      <w:pPr>
        <w:spacing w:after="0" w:line="240" w:lineRule="auto"/>
        <w:ind w:left="700" w:right="0" w:firstLine="0"/>
      </w:pPr>
    </w:p>
    <w:p w:rsidR="00BB62B7" w:rsidRPr="00BB62B7" w:rsidRDefault="00BB62B7" w:rsidP="00BB62B7">
      <w:pPr>
        <w:pStyle w:val="a3"/>
        <w:keepNext/>
        <w:keepLines/>
        <w:widowControl w:val="0"/>
        <w:numPr>
          <w:ilvl w:val="0"/>
          <w:numId w:val="18"/>
        </w:numPr>
        <w:suppressAutoHyphens/>
        <w:spacing w:after="258"/>
        <w:ind w:right="4"/>
        <w:jc w:val="center"/>
        <w:outlineLvl w:val="0"/>
        <w:rPr>
          <w:rFonts w:ascii="Arial" w:eastAsia="Arial" w:hAnsi="Arial" w:cs="Arial"/>
          <w:color w:val="000000"/>
          <w:sz w:val="24"/>
          <w:lang w:eastAsia="ru-RU"/>
        </w:rPr>
      </w:pPr>
      <w:r w:rsidRPr="00BB62B7">
        <w:rPr>
          <w:rFonts w:ascii="Arial" w:eastAsia="Arial" w:hAnsi="Arial" w:cs="Arial"/>
          <w:color w:val="000000"/>
          <w:sz w:val="24"/>
          <w:lang w:eastAsia="ru-RU"/>
        </w:rPr>
        <w:t>Финансирование инновационного салона</w:t>
      </w:r>
    </w:p>
    <w:p w:rsidR="00BB62B7" w:rsidRPr="00BB62B7" w:rsidRDefault="00BB62B7" w:rsidP="00BB62B7">
      <w:pPr>
        <w:ind w:left="-15" w:right="1" w:firstLine="568"/>
      </w:pPr>
      <w:r w:rsidRPr="00BB62B7">
        <w:t xml:space="preserve">6.1. Расходы по организации и проведению программы инновационного салона, а также по награждению денежными призами победителей инновационного салона, финансируются за счет средств бюджета Курганской области, предусмотренных на реализацию подпрограммы «Реализация государственной молодежной политики, воспитания и дополнительного образования детей и молодежи» государственной программы Курганской области «Развитие образования и реализация государственной молодежной политики в Курганской области» (задача 2, п. 2). </w:t>
      </w:r>
    </w:p>
    <w:p w:rsidR="00BB62B7" w:rsidRPr="00BB62B7" w:rsidRDefault="00BB62B7" w:rsidP="00BB62B7">
      <w:pPr>
        <w:spacing w:after="0" w:line="240" w:lineRule="auto"/>
        <w:ind w:left="-15" w:right="1" w:firstLine="568"/>
      </w:pPr>
      <w:r w:rsidRPr="00BB62B7">
        <w:t>6.2. Расходы по доставке делегаций образовательных организаций до места проведения инновационного салона и обратно финансируются за счет направляющих организаций либо за счет средств спонсоров или партнеров.</w:t>
      </w:r>
    </w:p>
    <w:p w:rsidR="00BB62B7" w:rsidRPr="00BB62B7" w:rsidRDefault="00BB62B7" w:rsidP="00BB62B7">
      <w:pPr>
        <w:spacing w:after="0" w:line="240" w:lineRule="auto"/>
        <w:ind w:left="-15" w:right="1" w:firstLine="568"/>
      </w:pPr>
    </w:p>
    <w:p w:rsidR="00BB62B7" w:rsidRPr="00BB62B7" w:rsidRDefault="00BB62B7" w:rsidP="00BB62B7">
      <w:pPr>
        <w:spacing w:after="0" w:line="240" w:lineRule="auto"/>
        <w:ind w:left="-15" w:right="1" w:firstLine="568"/>
      </w:pPr>
    </w:p>
    <w:p w:rsidR="00BB62B7" w:rsidRPr="00BB62B7" w:rsidRDefault="00BB62B7" w:rsidP="00BB62B7">
      <w:pPr>
        <w:spacing w:after="0" w:line="240" w:lineRule="auto"/>
        <w:ind w:right="6" w:firstLine="710"/>
      </w:pPr>
    </w:p>
    <w:p w:rsidR="00BB62B7" w:rsidRPr="00BB62B7" w:rsidRDefault="00BB62B7" w:rsidP="00BB62B7">
      <w:pPr>
        <w:spacing w:after="0" w:line="240" w:lineRule="auto"/>
        <w:ind w:right="6" w:firstLine="710"/>
      </w:pPr>
    </w:p>
    <w:p w:rsidR="00BB62B7" w:rsidRPr="00BB62B7" w:rsidRDefault="00BB62B7" w:rsidP="00BB62B7">
      <w:pPr>
        <w:spacing w:after="0" w:line="240" w:lineRule="auto"/>
        <w:ind w:right="6" w:firstLine="710"/>
      </w:pPr>
    </w:p>
    <w:p w:rsidR="00BB62B7" w:rsidRPr="00BB62B7" w:rsidRDefault="00BB62B7" w:rsidP="00BB62B7">
      <w:pPr>
        <w:spacing w:after="0" w:line="240" w:lineRule="auto"/>
        <w:ind w:right="6" w:firstLine="710"/>
      </w:pPr>
    </w:p>
    <w:p w:rsidR="00BB62B7" w:rsidRPr="00BB62B7" w:rsidRDefault="00BB62B7" w:rsidP="00BB62B7">
      <w:pPr>
        <w:spacing w:after="0" w:line="240" w:lineRule="auto"/>
        <w:ind w:right="6" w:firstLine="710"/>
      </w:pPr>
    </w:p>
    <w:p w:rsidR="00BB62B7" w:rsidRPr="00BB62B7" w:rsidRDefault="00BB62B7" w:rsidP="00BB62B7">
      <w:pPr>
        <w:spacing w:after="0" w:line="240" w:lineRule="auto"/>
        <w:ind w:right="6" w:firstLine="710"/>
      </w:pPr>
    </w:p>
    <w:p w:rsidR="00BB62B7" w:rsidRPr="00BB62B7" w:rsidRDefault="00BB62B7" w:rsidP="00BB62B7">
      <w:pPr>
        <w:spacing w:after="0" w:line="240" w:lineRule="auto"/>
        <w:ind w:right="6" w:firstLine="710"/>
      </w:pPr>
    </w:p>
    <w:p w:rsidR="00BB62B7" w:rsidRPr="00BB62B7" w:rsidRDefault="00BB62B7" w:rsidP="00BB62B7">
      <w:pPr>
        <w:spacing w:after="0" w:line="240" w:lineRule="auto"/>
        <w:ind w:right="6" w:firstLine="710"/>
      </w:pPr>
    </w:p>
    <w:p w:rsidR="00BB62B7" w:rsidRPr="00BB62B7" w:rsidRDefault="00BB62B7" w:rsidP="00BB62B7">
      <w:pPr>
        <w:spacing w:after="0" w:line="240" w:lineRule="auto"/>
        <w:ind w:right="6" w:firstLine="710"/>
      </w:pPr>
    </w:p>
    <w:p w:rsidR="00BB62B7" w:rsidRPr="00BB62B7" w:rsidRDefault="00BB62B7" w:rsidP="00BB62B7">
      <w:pPr>
        <w:spacing w:after="0" w:line="240" w:lineRule="auto"/>
        <w:ind w:right="6" w:firstLine="710"/>
      </w:pPr>
    </w:p>
    <w:p w:rsidR="00BB62B7" w:rsidRPr="00BB62B7" w:rsidRDefault="00BB62B7" w:rsidP="00BB62B7">
      <w:pPr>
        <w:spacing w:after="0" w:line="240" w:lineRule="auto"/>
        <w:ind w:right="6" w:firstLine="710"/>
      </w:pPr>
    </w:p>
    <w:p w:rsidR="00BB62B7" w:rsidRPr="00BB62B7" w:rsidRDefault="00BB62B7" w:rsidP="00BB62B7">
      <w:pPr>
        <w:spacing w:after="0" w:line="240" w:lineRule="auto"/>
        <w:ind w:right="6" w:firstLine="710"/>
      </w:pPr>
    </w:p>
    <w:p w:rsidR="00BB62B7" w:rsidRPr="00BB62B7" w:rsidRDefault="00BB62B7" w:rsidP="00BB62B7">
      <w:pPr>
        <w:spacing w:after="0" w:line="240" w:lineRule="auto"/>
        <w:ind w:right="6" w:firstLine="710"/>
      </w:pPr>
    </w:p>
    <w:p w:rsidR="00BB62B7" w:rsidRPr="00BB62B7" w:rsidRDefault="00BB62B7" w:rsidP="00BB62B7">
      <w:pPr>
        <w:spacing w:after="0" w:line="240" w:lineRule="auto"/>
        <w:ind w:right="6" w:firstLine="710"/>
      </w:pPr>
    </w:p>
    <w:p w:rsidR="00BB62B7" w:rsidRPr="00BB62B7" w:rsidRDefault="00BB62B7" w:rsidP="00BB62B7">
      <w:pPr>
        <w:spacing w:after="0" w:line="240" w:lineRule="auto"/>
        <w:ind w:right="6" w:firstLine="710"/>
      </w:pPr>
    </w:p>
    <w:p w:rsidR="00BB62B7" w:rsidRPr="00BB62B7" w:rsidRDefault="00BB62B7" w:rsidP="00BB62B7">
      <w:pPr>
        <w:spacing w:after="0" w:line="240" w:lineRule="auto"/>
        <w:ind w:right="6" w:firstLine="710"/>
      </w:pPr>
    </w:p>
    <w:p w:rsidR="00BB62B7" w:rsidRPr="00BB62B7" w:rsidRDefault="00BB62B7" w:rsidP="00BB62B7">
      <w:pPr>
        <w:spacing w:after="0" w:line="240" w:lineRule="auto"/>
        <w:ind w:right="6" w:firstLine="710"/>
      </w:pPr>
    </w:p>
    <w:p w:rsidR="00BB62B7" w:rsidRPr="00BB62B7" w:rsidRDefault="00BB62B7" w:rsidP="00BB62B7">
      <w:pPr>
        <w:spacing w:after="0" w:line="240" w:lineRule="auto"/>
        <w:ind w:right="6" w:firstLine="710"/>
      </w:pPr>
    </w:p>
    <w:p w:rsidR="00BB62B7" w:rsidRPr="00BB62B7" w:rsidRDefault="00BB62B7" w:rsidP="00BB62B7">
      <w:pPr>
        <w:spacing w:after="0" w:line="240" w:lineRule="auto"/>
        <w:ind w:right="6" w:firstLine="710"/>
      </w:pPr>
    </w:p>
    <w:p w:rsidR="00BB62B7" w:rsidRPr="00BB62B7" w:rsidRDefault="00BB62B7" w:rsidP="00BB62B7">
      <w:pPr>
        <w:spacing w:after="0" w:line="240" w:lineRule="auto"/>
        <w:ind w:left="5245" w:firstLine="0"/>
        <w:rPr>
          <w:szCs w:val="24"/>
        </w:rPr>
      </w:pPr>
      <w:bookmarkStart w:id="1" w:name="_GoBack"/>
      <w:bookmarkEnd w:id="1"/>
      <w:r w:rsidRPr="00BB62B7">
        <w:rPr>
          <w:szCs w:val="24"/>
        </w:rPr>
        <w:lastRenderedPageBreak/>
        <w:t>Приложение 1 к Положению об инновационном салоне дополнительного образования Курганской области</w:t>
      </w:r>
    </w:p>
    <w:p w:rsidR="00BB62B7" w:rsidRPr="00BB62B7" w:rsidRDefault="00BB62B7" w:rsidP="00BB62B7">
      <w:pPr>
        <w:spacing w:after="0" w:line="240" w:lineRule="auto"/>
        <w:rPr>
          <w:szCs w:val="24"/>
        </w:rPr>
      </w:pPr>
    </w:p>
    <w:p w:rsidR="00BB62B7" w:rsidRPr="00BB62B7" w:rsidRDefault="00BB62B7" w:rsidP="00BB62B7">
      <w:pPr>
        <w:spacing w:after="0" w:line="240" w:lineRule="auto"/>
        <w:jc w:val="center"/>
        <w:rPr>
          <w:szCs w:val="24"/>
        </w:rPr>
      </w:pPr>
      <w:r w:rsidRPr="00BB62B7">
        <w:rPr>
          <w:szCs w:val="24"/>
        </w:rPr>
        <w:t>Положение о конкурсе педагогических проектов</w:t>
      </w:r>
    </w:p>
    <w:p w:rsidR="00BB62B7" w:rsidRPr="00BB62B7" w:rsidRDefault="00BB62B7" w:rsidP="00BB62B7">
      <w:pPr>
        <w:spacing w:after="0" w:line="240" w:lineRule="auto"/>
        <w:rPr>
          <w:sz w:val="16"/>
          <w:szCs w:val="16"/>
        </w:rPr>
      </w:pPr>
    </w:p>
    <w:p w:rsidR="00BB62B7" w:rsidRPr="00BB62B7" w:rsidRDefault="00BB62B7" w:rsidP="00BB62B7">
      <w:pPr>
        <w:widowControl w:val="0"/>
        <w:numPr>
          <w:ilvl w:val="0"/>
          <w:numId w:val="15"/>
        </w:numPr>
        <w:suppressAutoHyphens/>
        <w:spacing w:after="0" w:line="240" w:lineRule="auto"/>
        <w:ind w:right="0"/>
        <w:contextualSpacing/>
        <w:jc w:val="center"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>Общие положения</w:t>
      </w:r>
    </w:p>
    <w:p w:rsidR="00BB62B7" w:rsidRPr="00BB62B7" w:rsidRDefault="00BB62B7" w:rsidP="00BB62B7">
      <w:pPr>
        <w:spacing w:after="0" w:line="240" w:lineRule="auto"/>
        <w:ind w:left="720" w:right="0" w:firstLine="0"/>
        <w:contextualSpacing/>
        <w:rPr>
          <w:rFonts w:eastAsia="Calibri"/>
          <w:color w:val="auto"/>
          <w:sz w:val="16"/>
          <w:szCs w:val="16"/>
          <w:lang w:eastAsia="en-US"/>
        </w:rPr>
      </w:pPr>
    </w:p>
    <w:p w:rsidR="00BB62B7" w:rsidRPr="00BB62B7" w:rsidRDefault="00BB62B7" w:rsidP="00BB62B7">
      <w:pPr>
        <w:widowControl w:val="0"/>
        <w:numPr>
          <w:ilvl w:val="1"/>
          <w:numId w:val="15"/>
        </w:numPr>
        <w:tabs>
          <w:tab w:val="left" w:pos="1276"/>
        </w:tabs>
        <w:suppressAutoHyphens/>
        <w:spacing w:after="0" w:line="240" w:lineRule="auto"/>
        <w:ind w:left="0" w:right="0" w:firstLine="709"/>
        <w:contextualSpacing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>Настоящее положение определяет порядок организации и проведения конкурса педагогических проектов (далее – конкурс).</w:t>
      </w:r>
    </w:p>
    <w:p w:rsidR="00BB62B7" w:rsidRPr="00BB62B7" w:rsidRDefault="00BB62B7" w:rsidP="00BB62B7">
      <w:pPr>
        <w:widowControl w:val="0"/>
        <w:numPr>
          <w:ilvl w:val="1"/>
          <w:numId w:val="15"/>
        </w:numPr>
        <w:suppressAutoHyphens/>
        <w:spacing w:after="0" w:line="240" w:lineRule="auto"/>
        <w:ind w:left="0" w:right="0" w:firstLine="709"/>
        <w:contextualSpacing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>Учредителем конкурса является Департамент образования и науки Курганской области.</w:t>
      </w:r>
    </w:p>
    <w:p w:rsidR="00BB62B7" w:rsidRPr="00BB62B7" w:rsidRDefault="00BB62B7" w:rsidP="00BB62B7">
      <w:pPr>
        <w:widowControl w:val="0"/>
        <w:numPr>
          <w:ilvl w:val="1"/>
          <w:numId w:val="15"/>
        </w:numPr>
        <w:suppressAutoHyphens/>
        <w:spacing w:after="0" w:line="240" w:lineRule="auto"/>
        <w:ind w:left="0" w:right="0" w:firstLine="709"/>
        <w:contextualSpacing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>Оператор конкурса, осуществляющий его подготовку и проведение, информационное, организационно-техническое сопровождение – Государственное автономное нетиповое образовательное учреждение Курганской области «Центр развития современных компетенций» (далее – ГАНОУ КО ЦРСК).</w:t>
      </w:r>
    </w:p>
    <w:p w:rsidR="00BB62B7" w:rsidRPr="00BB62B7" w:rsidRDefault="00BB62B7" w:rsidP="00BB62B7">
      <w:pPr>
        <w:spacing w:after="0" w:line="240" w:lineRule="auto"/>
        <w:rPr>
          <w:sz w:val="16"/>
          <w:szCs w:val="16"/>
        </w:rPr>
      </w:pPr>
    </w:p>
    <w:p w:rsidR="00BB62B7" w:rsidRPr="00BB62B7" w:rsidRDefault="00BB62B7" w:rsidP="00BB62B7">
      <w:pPr>
        <w:widowControl w:val="0"/>
        <w:numPr>
          <w:ilvl w:val="0"/>
          <w:numId w:val="15"/>
        </w:numPr>
        <w:suppressAutoHyphens/>
        <w:spacing w:after="0" w:line="240" w:lineRule="auto"/>
        <w:ind w:right="0"/>
        <w:contextualSpacing/>
        <w:jc w:val="center"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>Цель и задачи конкурса</w:t>
      </w:r>
    </w:p>
    <w:p w:rsidR="00BB62B7" w:rsidRPr="00BB62B7" w:rsidRDefault="00BB62B7" w:rsidP="00BB62B7">
      <w:pPr>
        <w:spacing w:after="0" w:line="240" w:lineRule="auto"/>
        <w:ind w:left="720" w:right="0" w:firstLine="0"/>
        <w:contextualSpacing/>
        <w:rPr>
          <w:rFonts w:eastAsia="Calibri"/>
          <w:color w:val="auto"/>
          <w:sz w:val="16"/>
          <w:szCs w:val="16"/>
          <w:lang w:eastAsia="en-US"/>
        </w:rPr>
      </w:pPr>
    </w:p>
    <w:p w:rsidR="00BB62B7" w:rsidRPr="00BB62B7" w:rsidRDefault="00BB62B7" w:rsidP="00BB62B7">
      <w:pPr>
        <w:widowControl w:val="0"/>
        <w:numPr>
          <w:ilvl w:val="1"/>
          <w:numId w:val="15"/>
        </w:numPr>
        <w:tabs>
          <w:tab w:val="left" w:pos="1276"/>
        </w:tabs>
        <w:suppressAutoHyphens/>
        <w:spacing w:after="0" w:line="240" w:lineRule="auto"/>
        <w:ind w:left="0" w:right="0" w:firstLine="709"/>
        <w:contextualSpacing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>Конкурс проводится с целью совершенствования педагогической деятельности, направленной на достижение качественно новых образовательных результатов в системе дополнительного образования детей Курганской области.</w:t>
      </w:r>
    </w:p>
    <w:p w:rsidR="00BB62B7" w:rsidRPr="00BB62B7" w:rsidRDefault="00BB62B7" w:rsidP="00BB62B7">
      <w:pPr>
        <w:widowControl w:val="0"/>
        <w:numPr>
          <w:ilvl w:val="1"/>
          <w:numId w:val="15"/>
        </w:numPr>
        <w:tabs>
          <w:tab w:val="left" w:pos="1276"/>
        </w:tabs>
        <w:suppressAutoHyphens/>
        <w:spacing w:after="0" w:line="240" w:lineRule="auto"/>
        <w:ind w:left="0" w:right="0" w:firstLine="709"/>
        <w:contextualSpacing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>Задачи конкурса:</w:t>
      </w:r>
    </w:p>
    <w:p w:rsidR="00BB62B7" w:rsidRPr="00BB62B7" w:rsidRDefault="00BB62B7" w:rsidP="00BB62B7">
      <w:pPr>
        <w:widowControl w:val="0"/>
        <w:numPr>
          <w:ilvl w:val="2"/>
          <w:numId w:val="16"/>
        </w:numPr>
        <w:tabs>
          <w:tab w:val="left" w:pos="1276"/>
        </w:tabs>
        <w:suppressAutoHyphens/>
        <w:spacing w:after="0" w:line="240" w:lineRule="auto"/>
        <w:ind w:left="0" w:right="0" w:firstLine="709"/>
        <w:contextualSpacing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 xml:space="preserve">развитие профессиональных компетенций специалистов системы дополнительного образования детей в педагогическом проектировании; </w:t>
      </w:r>
    </w:p>
    <w:p w:rsidR="00BB62B7" w:rsidRPr="00BB62B7" w:rsidRDefault="00BB62B7" w:rsidP="00BB62B7">
      <w:pPr>
        <w:widowControl w:val="0"/>
        <w:numPr>
          <w:ilvl w:val="2"/>
          <w:numId w:val="16"/>
        </w:numPr>
        <w:tabs>
          <w:tab w:val="left" w:pos="1276"/>
        </w:tabs>
        <w:suppressAutoHyphens/>
        <w:spacing w:after="0" w:line="240" w:lineRule="auto"/>
        <w:ind w:left="0" w:right="0" w:firstLine="709"/>
        <w:contextualSpacing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>выявление, экспертиза, обобщение и распространение лучших педагогических проектов, ориентированных на обновление содержания и технологий дополнительного образования детей;</w:t>
      </w:r>
    </w:p>
    <w:p w:rsidR="00BB62B7" w:rsidRPr="00BB62B7" w:rsidRDefault="00BB62B7" w:rsidP="00BB62B7">
      <w:pPr>
        <w:widowControl w:val="0"/>
        <w:numPr>
          <w:ilvl w:val="2"/>
          <w:numId w:val="16"/>
        </w:numPr>
        <w:tabs>
          <w:tab w:val="left" w:pos="1276"/>
        </w:tabs>
        <w:suppressAutoHyphens/>
        <w:spacing w:after="0" w:line="240" w:lineRule="auto"/>
        <w:ind w:left="0" w:right="0" w:firstLine="709"/>
        <w:contextualSpacing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>повышение профессиональной мотивации и профессионального роста специалистов системы дополнительного образования детей.</w:t>
      </w:r>
    </w:p>
    <w:p w:rsidR="00BB62B7" w:rsidRPr="00BB62B7" w:rsidRDefault="00BB62B7" w:rsidP="00BB62B7">
      <w:pPr>
        <w:tabs>
          <w:tab w:val="left" w:pos="1276"/>
        </w:tabs>
        <w:spacing w:after="0" w:line="240" w:lineRule="auto"/>
        <w:rPr>
          <w:sz w:val="16"/>
          <w:szCs w:val="16"/>
        </w:rPr>
      </w:pPr>
    </w:p>
    <w:p w:rsidR="00BB62B7" w:rsidRPr="00BB62B7" w:rsidRDefault="00BB62B7" w:rsidP="00BB62B7">
      <w:pPr>
        <w:widowControl w:val="0"/>
        <w:numPr>
          <w:ilvl w:val="0"/>
          <w:numId w:val="15"/>
        </w:numPr>
        <w:suppressAutoHyphens/>
        <w:spacing w:after="0" w:line="240" w:lineRule="auto"/>
        <w:ind w:left="0" w:right="0" w:firstLine="0"/>
        <w:contextualSpacing/>
        <w:jc w:val="center"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>Организация конкурса</w:t>
      </w:r>
    </w:p>
    <w:p w:rsidR="00BB62B7" w:rsidRPr="00BB62B7" w:rsidRDefault="00BB62B7" w:rsidP="00BB62B7">
      <w:pPr>
        <w:spacing w:after="0" w:line="240" w:lineRule="auto"/>
        <w:ind w:right="0" w:firstLine="0"/>
        <w:contextualSpacing/>
        <w:rPr>
          <w:rFonts w:eastAsia="Calibri"/>
          <w:color w:val="auto"/>
          <w:sz w:val="16"/>
          <w:szCs w:val="16"/>
          <w:lang w:eastAsia="en-US"/>
        </w:rPr>
      </w:pPr>
    </w:p>
    <w:p w:rsidR="00BB62B7" w:rsidRPr="00BB62B7" w:rsidRDefault="00BB62B7" w:rsidP="00BB62B7">
      <w:pPr>
        <w:widowControl w:val="0"/>
        <w:numPr>
          <w:ilvl w:val="1"/>
          <w:numId w:val="15"/>
        </w:numPr>
        <w:tabs>
          <w:tab w:val="left" w:pos="1276"/>
        </w:tabs>
        <w:suppressAutoHyphens/>
        <w:spacing w:after="0" w:line="240" w:lineRule="auto"/>
        <w:ind w:left="0" w:right="0" w:firstLine="709"/>
        <w:contextualSpacing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>Для подготовки проведения конкурса ГАНОУ КО ЦРСК формирует организационный комитет.</w:t>
      </w:r>
    </w:p>
    <w:p w:rsidR="00BB62B7" w:rsidRPr="00BB62B7" w:rsidRDefault="00BB62B7" w:rsidP="00BB62B7">
      <w:pPr>
        <w:widowControl w:val="0"/>
        <w:numPr>
          <w:ilvl w:val="1"/>
          <w:numId w:val="15"/>
        </w:numPr>
        <w:tabs>
          <w:tab w:val="left" w:pos="1276"/>
        </w:tabs>
        <w:suppressAutoHyphens/>
        <w:spacing w:after="0" w:line="240" w:lineRule="auto"/>
        <w:ind w:left="0" w:right="0" w:firstLine="709"/>
        <w:contextualSpacing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>Конкурс проводится в заочном формате.</w:t>
      </w:r>
    </w:p>
    <w:p w:rsidR="00BB62B7" w:rsidRPr="00BB62B7" w:rsidRDefault="00BB62B7" w:rsidP="00BB62B7">
      <w:pPr>
        <w:widowControl w:val="0"/>
        <w:numPr>
          <w:ilvl w:val="1"/>
          <w:numId w:val="15"/>
        </w:numPr>
        <w:tabs>
          <w:tab w:val="left" w:pos="1276"/>
        </w:tabs>
        <w:suppressAutoHyphens/>
        <w:spacing w:after="0" w:line="240" w:lineRule="auto"/>
        <w:ind w:left="0" w:right="0" w:firstLine="709"/>
        <w:contextualSpacing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>Материалы конкурса подаются совместно с электронной заявкой на участие в инновационном салоне дополнительного образования Курганской области в срок до 15 ноября 2022 года.</w:t>
      </w:r>
    </w:p>
    <w:p w:rsidR="00BB62B7" w:rsidRPr="00BB62B7" w:rsidRDefault="00BB62B7" w:rsidP="00BB62B7">
      <w:pPr>
        <w:widowControl w:val="0"/>
        <w:numPr>
          <w:ilvl w:val="1"/>
          <w:numId w:val="15"/>
        </w:numPr>
        <w:tabs>
          <w:tab w:val="left" w:pos="1276"/>
        </w:tabs>
        <w:suppressAutoHyphens/>
        <w:spacing w:after="0" w:line="240" w:lineRule="auto"/>
        <w:ind w:left="0" w:right="0" w:firstLine="709"/>
        <w:contextualSpacing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>Подведение итогов конкурса возлагается на жюри, состав которого утверждается приказом ГАНОУ КО ЦРСК.</w:t>
      </w:r>
    </w:p>
    <w:p w:rsidR="00BB62B7" w:rsidRPr="00BB62B7" w:rsidRDefault="00BB62B7" w:rsidP="00BB62B7">
      <w:pPr>
        <w:tabs>
          <w:tab w:val="left" w:pos="709"/>
        </w:tabs>
        <w:spacing w:after="0" w:line="240" w:lineRule="auto"/>
        <w:ind w:right="0" w:firstLine="709"/>
        <w:contextualSpacing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>ГАНОУ КО ЦРСК вправе привлекать в состав жюри специалистов из образовательных и научных организаций, представителей общественности и бизнес-сообществ.</w:t>
      </w:r>
    </w:p>
    <w:p w:rsidR="00BB62B7" w:rsidRPr="00BB62B7" w:rsidRDefault="00BB62B7" w:rsidP="00BB62B7">
      <w:pPr>
        <w:tabs>
          <w:tab w:val="left" w:pos="709"/>
        </w:tabs>
        <w:spacing w:after="0" w:line="240" w:lineRule="auto"/>
        <w:rPr>
          <w:sz w:val="16"/>
          <w:szCs w:val="16"/>
        </w:rPr>
      </w:pPr>
    </w:p>
    <w:p w:rsidR="00BB62B7" w:rsidRPr="00BB62B7" w:rsidRDefault="00BB62B7" w:rsidP="00BB62B7">
      <w:pPr>
        <w:widowControl w:val="0"/>
        <w:numPr>
          <w:ilvl w:val="0"/>
          <w:numId w:val="15"/>
        </w:numPr>
        <w:tabs>
          <w:tab w:val="left" w:pos="709"/>
        </w:tabs>
        <w:suppressAutoHyphens/>
        <w:spacing w:after="0" w:line="240" w:lineRule="auto"/>
        <w:ind w:right="0"/>
        <w:contextualSpacing/>
        <w:jc w:val="center"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>Участники конкурса</w:t>
      </w:r>
    </w:p>
    <w:p w:rsidR="00BB62B7" w:rsidRPr="00BB62B7" w:rsidRDefault="00BB62B7" w:rsidP="00BB62B7">
      <w:pPr>
        <w:tabs>
          <w:tab w:val="left" w:pos="709"/>
        </w:tabs>
        <w:suppressAutoHyphens/>
        <w:spacing w:after="0" w:line="240" w:lineRule="auto"/>
        <w:ind w:left="720" w:right="0" w:firstLine="0"/>
        <w:contextualSpacing/>
        <w:rPr>
          <w:rFonts w:eastAsia="Calibri"/>
          <w:color w:val="auto"/>
          <w:sz w:val="16"/>
          <w:szCs w:val="16"/>
          <w:lang w:eastAsia="en-US"/>
        </w:rPr>
      </w:pPr>
    </w:p>
    <w:p w:rsidR="00BB62B7" w:rsidRPr="00BB62B7" w:rsidRDefault="00BB62B7" w:rsidP="00BB62B7">
      <w:pPr>
        <w:widowControl w:val="0"/>
        <w:numPr>
          <w:ilvl w:val="1"/>
          <w:numId w:val="15"/>
        </w:numPr>
        <w:tabs>
          <w:tab w:val="left" w:pos="1276"/>
        </w:tabs>
        <w:suppressAutoHyphens/>
        <w:spacing w:after="0" w:line="240" w:lineRule="auto"/>
        <w:ind w:left="0" w:right="0" w:firstLine="709"/>
        <w:contextualSpacing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>Участие в конкурсе принимают команды образовательных организаций дополнительного образования всех форм собственности независимо от ведомственной принадлежности.</w:t>
      </w:r>
    </w:p>
    <w:p w:rsidR="00BB62B7" w:rsidRPr="00BB62B7" w:rsidRDefault="00BB62B7" w:rsidP="00BB62B7">
      <w:pPr>
        <w:tabs>
          <w:tab w:val="left" w:pos="1276"/>
        </w:tabs>
        <w:spacing w:after="0" w:line="240" w:lineRule="auto"/>
        <w:ind w:firstLine="709"/>
        <w:rPr>
          <w:szCs w:val="24"/>
        </w:rPr>
      </w:pPr>
      <w:r w:rsidRPr="00BB62B7">
        <w:rPr>
          <w:szCs w:val="24"/>
        </w:rPr>
        <w:t>На конкурс предоставляются проекты, реализованные образовательными организациями в 2020, 2021, 2022 г.г.</w:t>
      </w:r>
    </w:p>
    <w:p w:rsidR="00BB62B7" w:rsidRPr="00BB62B7" w:rsidRDefault="00BB62B7" w:rsidP="00BB62B7">
      <w:pPr>
        <w:tabs>
          <w:tab w:val="left" w:pos="1276"/>
        </w:tabs>
        <w:spacing w:after="0" w:line="240" w:lineRule="auto"/>
        <w:ind w:firstLine="709"/>
        <w:rPr>
          <w:szCs w:val="24"/>
        </w:rPr>
      </w:pPr>
      <w:r w:rsidRPr="00BB62B7">
        <w:rPr>
          <w:szCs w:val="24"/>
        </w:rPr>
        <w:t>От одной образовательной организации может быть подано не более одной заявки на участие в конкурсе в каждой номинации.</w:t>
      </w:r>
    </w:p>
    <w:p w:rsidR="00BB62B7" w:rsidRPr="00BB62B7" w:rsidRDefault="00BB62B7" w:rsidP="00BB62B7">
      <w:pPr>
        <w:widowControl w:val="0"/>
        <w:numPr>
          <w:ilvl w:val="1"/>
          <w:numId w:val="15"/>
        </w:numPr>
        <w:tabs>
          <w:tab w:val="left" w:pos="1276"/>
        </w:tabs>
        <w:suppressAutoHyphens/>
        <w:spacing w:after="0" w:line="240" w:lineRule="auto"/>
        <w:ind w:left="0" w:right="0" w:firstLine="709"/>
        <w:contextualSpacing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lastRenderedPageBreak/>
        <w:t>По решению организационного комитета на основе рекомендации жюри проект представляется одним из участников команды образовательной организации на питч-сессии на инновационном салоне дополнительного образования Курганской области.</w:t>
      </w:r>
    </w:p>
    <w:p w:rsidR="00BB62B7" w:rsidRPr="00BB62B7" w:rsidRDefault="00BB62B7" w:rsidP="00BB62B7">
      <w:pPr>
        <w:tabs>
          <w:tab w:val="left" w:pos="1276"/>
        </w:tabs>
        <w:spacing w:after="0" w:line="240" w:lineRule="auto"/>
        <w:rPr>
          <w:sz w:val="16"/>
          <w:szCs w:val="16"/>
        </w:rPr>
      </w:pPr>
    </w:p>
    <w:p w:rsidR="00BB62B7" w:rsidRPr="00BB62B7" w:rsidRDefault="00BB62B7" w:rsidP="00BB62B7">
      <w:pPr>
        <w:widowControl w:val="0"/>
        <w:numPr>
          <w:ilvl w:val="0"/>
          <w:numId w:val="15"/>
        </w:numPr>
        <w:tabs>
          <w:tab w:val="left" w:pos="1276"/>
        </w:tabs>
        <w:suppressAutoHyphens/>
        <w:spacing w:after="0" w:line="240" w:lineRule="auto"/>
        <w:ind w:right="0"/>
        <w:contextualSpacing/>
        <w:jc w:val="center"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>Номинации конкурса</w:t>
      </w:r>
    </w:p>
    <w:p w:rsidR="00BB62B7" w:rsidRPr="00BB62B7" w:rsidRDefault="00BB62B7" w:rsidP="00BB62B7">
      <w:pPr>
        <w:tabs>
          <w:tab w:val="left" w:pos="1276"/>
        </w:tabs>
        <w:spacing w:after="0" w:line="240" w:lineRule="auto"/>
        <w:rPr>
          <w:sz w:val="16"/>
          <w:szCs w:val="16"/>
        </w:rPr>
      </w:pPr>
    </w:p>
    <w:p w:rsidR="00BB62B7" w:rsidRPr="00BB62B7" w:rsidRDefault="00BB62B7" w:rsidP="00BB62B7">
      <w:pPr>
        <w:widowControl w:val="0"/>
        <w:numPr>
          <w:ilvl w:val="1"/>
          <w:numId w:val="15"/>
        </w:numPr>
        <w:tabs>
          <w:tab w:val="left" w:pos="1276"/>
        </w:tabs>
        <w:suppressAutoHyphens/>
        <w:spacing w:after="0" w:line="240" w:lineRule="auto"/>
        <w:ind w:left="0" w:right="0" w:firstLine="709"/>
        <w:contextualSpacing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>Проекты, направленные на обновление содержания дополнительного образования детей (в том числе по технической, естественнонаучной, туристско-краеведческой направленностям).</w:t>
      </w:r>
    </w:p>
    <w:p w:rsidR="00BB62B7" w:rsidRPr="00BB62B7" w:rsidRDefault="00BB62B7" w:rsidP="00BB62B7">
      <w:pPr>
        <w:widowControl w:val="0"/>
        <w:numPr>
          <w:ilvl w:val="1"/>
          <w:numId w:val="15"/>
        </w:numPr>
        <w:tabs>
          <w:tab w:val="left" w:pos="1276"/>
        </w:tabs>
        <w:suppressAutoHyphens/>
        <w:spacing w:after="0" w:line="240" w:lineRule="auto"/>
        <w:ind w:left="0" w:right="0" w:firstLine="709"/>
        <w:contextualSpacing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>Проекты, направленные на обновление технологий дополнительного образования детей (в том числе применение дистанционных образовательных технологий, цифровизация дополнительного образования, социальное партнерство, сетевое взаимодействие организаций).</w:t>
      </w:r>
    </w:p>
    <w:p w:rsidR="00BB62B7" w:rsidRPr="00BB62B7" w:rsidRDefault="00BB62B7" w:rsidP="00BB62B7">
      <w:pPr>
        <w:widowControl w:val="0"/>
        <w:numPr>
          <w:ilvl w:val="1"/>
          <w:numId w:val="15"/>
        </w:numPr>
        <w:tabs>
          <w:tab w:val="left" w:pos="1276"/>
        </w:tabs>
        <w:suppressAutoHyphens/>
        <w:spacing w:after="0" w:line="240" w:lineRule="auto"/>
        <w:ind w:left="0" w:right="0" w:firstLine="709"/>
        <w:contextualSpacing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>Проекты, направленные на повышение охвата детей от 5 до 18 лет дополнительным образованием (в том числе событийное дополнительное образование, реализация краткосрочных дополнительных общеобразовательных программ, организация работы в летний период).</w:t>
      </w:r>
    </w:p>
    <w:p w:rsidR="00BB62B7" w:rsidRPr="00BB62B7" w:rsidRDefault="00BB62B7" w:rsidP="00BB62B7">
      <w:pPr>
        <w:widowControl w:val="0"/>
        <w:numPr>
          <w:ilvl w:val="1"/>
          <w:numId w:val="15"/>
        </w:numPr>
        <w:tabs>
          <w:tab w:val="left" w:pos="1276"/>
        </w:tabs>
        <w:suppressAutoHyphens/>
        <w:spacing w:after="0" w:line="240" w:lineRule="auto"/>
        <w:ind w:left="0" w:right="0" w:firstLine="709"/>
        <w:contextualSpacing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>Проекты, направленные на раскрытие воспитательного потенциала дополнительного образования детей (организация воспитательной деятельности на основе социокультурных, духовно-нравственных ценностей российского общества и государства).</w:t>
      </w:r>
    </w:p>
    <w:p w:rsidR="00BB62B7" w:rsidRPr="00BB62B7" w:rsidRDefault="00BB62B7" w:rsidP="00BB62B7">
      <w:pPr>
        <w:tabs>
          <w:tab w:val="left" w:pos="1276"/>
        </w:tabs>
        <w:spacing w:after="0" w:line="240" w:lineRule="auto"/>
        <w:rPr>
          <w:sz w:val="16"/>
          <w:szCs w:val="16"/>
        </w:rPr>
      </w:pPr>
    </w:p>
    <w:p w:rsidR="00BB62B7" w:rsidRPr="00BB62B7" w:rsidRDefault="00BB62B7" w:rsidP="00BB62B7">
      <w:pPr>
        <w:widowControl w:val="0"/>
        <w:numPr>
          <w:ilvl w:val="0"/>
          <w:numId w:val="15"/>
        </w:numPr>
        <w:suppressAutoHyphens/>
        <w:spacing w:after="0" w:line="240" w:lineRule="auto"/>
        <w:ind w:left="0" w:right="0" w:firstLine="0"/>
        <w:contextualSpacing/>
        <w:jc w:val="center"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>Требования к содержанию материалов конкурса</w:t>
      </w:r>
    </w:p>
    <w:p w:rsidR="00BB62B7" w:rsidRPr="00BB62B7" w:rsidRDefault="00BB62B7" w:rsidP="00BB62B7">
      <w:pPr>
        <w:spacing w:after="0" w:line="240" w:lineRule="auto"/>
        <w:ind w:right="0" w:firstLine="0"/>
        <w:contextualSpacing/>
        <w:rPr>
          <w:rFonts w:eastAsia="Calibri"/>
          <w:color w:val="auto"/>
          <w:sz w:val="16"/>
          <w:szCs w:val="16"/>
          <w:lang w:eastAsia="en-US"/>
        </w:rPr>
      </w:pPr>
    </w:p>
    <w:p w:rsidR="00BB62B7" w:rsidRPr="00BB62B7" w:rsidRDefault="00BB62B7" w:rsidP="00BB62B7">
      <w:pPr>
        <w:widowControl w:val="0"/>
        <w:numPr>
          <w:ilvl w:val="1"/>
          <w:numId w:val="15"/>
        </w:numPr>
        <w:tabs>
          <w:tab w:val="left" w:pos="1276"/>
        </w:tabs>
        <w:suppressAutoHyphens/>
        <w:spacing w:after="0" w:line="240" w:lineRule="auto"/>
        <w:ind w:left="0" w:right="0" w:firstLine="709"/>
        <w:contextualSpacing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 xml:space="preserve">Конкурсные материалы представляются в виде видеоролика или электронной презентации. Файл размещается в любом файлообменнике (Яндекс, </w:t>
      </w:r>
      <w:r w:rsidRPr="00BB62B7">
        <w:rPr>
          <w:rFonts w:eastAsia="Calibri"/>
          <w:color w:val="auto"/>
          <w:szCs w:val="24"/>
          <w:lang w:val="en-US" w:eastAsia="en-US"/>
        </w:rPr>
        <w:t>Google</w:t>
      </w:r>
      <w:r w:rsidRPr="00BB62B7">
        <w:rPr>
          <w:rFonts w:eastAsia="Calibri"/>
          <w:color w:val="auto"/>
          <w:szCs w:val="24"/>
          <w:lang w:eastAsia="en-US"/>
        </w:rPr>
        <w:t xml:space="preserve"> и т.п.) с предоставлением ссылки в открытом доступе на него в форме электронной заявки на участие в инновационном салоне дополнительного образования Курганской области.</w:t>
      </w:r>
    </w:p>
    <w:p w:rsidR="00BB62B7" w:rsidRPr="00BB62B7" w:rsidRDefault="00BB62B7" w:rsidP="00BB62B7">
      <w:pPr>
        <w:widowControl w:val="0"/>
        <w:numPr>
          <w:ilvl w:val="1"/>
          <w:numId w:val="15"/>
        </w:numPr>
        <w:tabs>
          <w:tab w:val="left" w:pos="1276"/>
        </w:tabs>
        <w:suppressAutoHyphens/>
        <w:spacing w:after="0" w:line="240" w:lineRule="auto"/>
        <w:ind w:left="0" w:right="0" w:firstLine="709"/>
        <w:contextualSpacing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 xml:space="preserve">Требования к видеороликам. Формат </w:t>
      </w:r>
      <w:r w:rsidRPr="00BB62B7">
        <w:rPr>
          <w:rFonts w:eastAsia="Calibri"/>
          <w:color w:val="auto"/>
          <w:szCs w:val="24"/>
          <w:lang w:val="en-US" w:eastAsia="en-US"/>
        </w:rPr>
        <w:t>DVD</w:t>
      </w:r>
      <w:r w:rsidRPr="00BB62B7">
        <w:rPr>
          <w:rFonts w:eastAsia="Calibri"/>
          <w:color w:val="auto"/>
          <w:szCs w:val="24"/>
          <w:lang w:eastAsia="en-US"/>
        </w:rPr>
        <w:t xml:space="preserve">, </w:t>
      </w:r>
      <w:r w:rsidRPr="00BB62B7">
        <w:rPr>
          <w:rFonts w:eastAsia="Calibri"/>
          <w:color w:val="auto"/>
          <w:szCs w:val="24"/>
          <w:lang w:val="en-US" w:eastAsia="en-US"/>
        </w:rPr>
        <w:t>MP</w:t>
      </w:r>
      <w:r w:rsidRPr="00BB62B7">
        <w:rPr>
          <w:rFonts w:eastAsia="Calibri"/>
          <w:color w:val="auto"/>
          <w:szCs w:val="24"/>
          <w:lang w:eastAsia="en-US"/>
        </w:rPr>
        <w:t xml:space="preserve">4, </w:t>
      </w:r>
      <w:r w:rsidRPr="00BB62B7">
        <w:rPr>
          <w:rFonts w:eastAsia="Calibri"/>
          <w:color w:val="auto"/>
          <w:szCs w:val="24"/>
          <w:lang w:val="en-US" w:eastAsia="en-US"/>
        </w:rPr>
        <w:t>AVI</w:t>
      </w:r>
      <w:r w:rsidRPr="00BB62B7">
        <w:rPr>
          <w:rFonts w:eastAsia="Calibri"/>
          <w:color w:val="auto"/>
          <w:szCs w:val="24"/>
          <w:lang w:eastAsia="en-US"/>
        </w:rPr>
        <w:t xml:space="preserve">; минимальное разрешение - 480х360 для 4:3, 480х272 для 16:9; допустимая продолжительность – от 3 до 5 минут. Видеоролик должен иметь информационную заставку (ФИО авторов, муниципальное образование, образовательная организация, название номинации, название проекта); могут использоваться фотографии. </w:t>
      </w:r>
    </w:p>
    <w:p w:rsidR="00BB62B7" w:rsidRPr="00BB62B7" w:rsidRDefault="00BB62B7" w:rsidP="00BB62B7">
      <w:pPr>
        <w:widowControl w:val="0"/>
        <w:numPr>
          <w:ilvl w:val="1"/>
          <w:numId w:val="15"/>
        </w:numPr>
        <w:tabs>
          <w:tab w:val="left" w:pos="1276"/>
        </w:tabs>
        <w:suppressAutoHyphens/>
        <w:spacing w:after="0" w:line="240" w:lineRule="auto"/>
        <w:ind w:left="0" w:right="0" w:firstLine="709"/>
        <w:contextualSpacing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>Требования к электронной презентации. Первый слайд должен содержать информацию - ФИО авторов, муниципальное образование, образовательная организация, название номинации, название проекта. Количество слайдов в презентации - не более 15. Презентация может содержать видеофрагменты продолжительностью не более 15 секунд. Презентация должна быть представлена в файле для редактирования, а не демонстрации. Работы на конкурс принимаются в форматах презентаций</w:t>
      </w:r>
      <w:r w:rsidRPr="00BB62B7">
        <w:rPr>
          <w:rFonts w:eastAsia="Calibri"/>
          <w:color w:val="auto"/>
          <w:szCs w:val="24"/>
          <w:lang w:val="en-US" w:eastAsia="en-US"/>
        </w:rPr>
        <w:t xml:space="preserve"> .ppt, .pptx.</w:t>
      </w:r>
    </w:p>
    <w:p w:rsidR="00BB62B7" w:rsidRPr="00BB62B7" w:rsidRDefault="00BB62B7" w:rsidP="00BB62B7">
      <w:pPr>
        <w:widowControl w:val="0"/>
        <w:numPr>
          <w:ilvl w:val="1"/>
          <w:numId w:val="15"/>
        </w:numPr>
        <w:tabs>
          <w:tab w:val="left" w:pos="1276"/>
        </w:tabs>
        <w:suppressAutoHyphens/>
        <w:spacing w:after="0" w:line="240" w:lineRule="auto"/>
        <w:ind w:left="0" w:right="0" w:firstLine="709"/>
        <w:contextualSpacing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>Содержание материалов не должно противоречить законодательству Российской Федерации, в том числе нормам Гражданского кодекса Российской Федерации, Федерального закона от 29 декабря 2010 года №436-ФЗ «О защите детей от информации, причиняющей вред их здоровью и развитию», Федерального закона от 13 марта 2006 года №38-ФЗ «О рекламе».</w:t>
      </w:r>
    </w:p>
    <w:p w:rsidR="00BB62B7" w:rsidRPr="00BB62B7" w:rsidRDefault="00BB62B7" w:rsidP="00BB62B7">
      <w:pPr>
        <w:widowControl w:val="0"/>
        <w:numPr>
          <w:ilvl w:val="1"/>
          <w:numId w:val="15"/>
        </w:numPr>
        <w:tabs>
          <w:tab w:val="left" w:pos="1276"/>
        </w:tabs>
        <w:suppressAutoHyphens/>
        <w:spacing w:after="0" w:line="240" w:lineRule="auto"/>
        <w:ind w:left="0" w:right="0" w:firstLine="709"/>
        <w:contextualSpacing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>Представляя материалы на конкурс, участник дает согласие на их опубликование, публичный показ, в том числе в информационно-телекоммуникационной сети «Интернет».</w:t>
      </w:r>
    </w:p>
    <w:p w:rsidR="00BB62B7" w:rsidRPr="00BB62B7" w:rsidRDefault="00BB62B7" w:rsidP="00BB62B7">
      <w:pPr>
        <w:tabs>
          <w:tab w:val="left" w:pos="1276"/>
        </w:tabs>
        <w:spacing w:after="0" w:line="240" w:lineRule="auto"/>
        <w:rPr>
          <w:sz w:val="16"/>
          <w:szCs w:val="16"/>
        </w:rPr>
      </w:pPr>
    </w:p>
    <w:p w:rsidR="00BB62B7" w:rsidRPr="00BB62B7" w:rsidRDefault="00BB62B7" w:rsidP="00BB62B7">
      <w:pPr>
        <w:widowControl w:val="0"/>
        <w:numPr>
          <w:ilvl w:val="0"/>
          <w:numId w:val="15"/>
        </w:numPr>
        <w:suppressAutoHyphens/>
        <w:spacing w:after="0" w:line="240" w:lineRule="auto"/>
        <w:ind w:left="0" w:right="0" w:firstLine="0"/>
        <w:contextualSpacing/>
        <w:jc w:val="center"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>Критерии оценки материалов конкурса</w:t>
      </w:r>
    </w:p>
    <w:p w:rsidR="00BB62B7" w:rsidRPr="00BB62B7" w:rsidRDefault="00BB62B7" w:rsidP="00BB62B7">
      <w:pPr>
        <w:spacing w:after="0" w:line="240" w:lineRule="auto"/>
        <w:ind w:right="0" w:firstLine="0"/>
        <w:contextualSpacing/>
        <w:rPr>
          <w:rFonts w:eastAsia="Calibri"/>
          <w:color w:val="auto"/>
          <w:sz w:val="16"/>
          <w:szCs w:val="16"/>
          <w:lang w:eastAsia="en-US"/>
        </w:rPr>
      </w:pPr>
    </w:p>
    <w:p w:rsidR="00BB62B7" w:rsidRPr="00BB62B7" w:rsidRDefault="00BB62B7" w:rsidP="00BB62B7">
      <w:pPr>
        <w:spacing w:after="0" w:line="240" w:lineRule="auto"/>
        <w:ind w:left="708" w:right="0" w:firstLine="0"/>
        <w:contextualSpacing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>Материалы конкурса оцениваются по следующим критериям:</w:t>
      </w:r>
    </w:p>
    <w:p w:rsidR="00BB62B7" w:rsidRPr="00BB62B7" w:rsidRDefault="00BB62B7" w:rsidP="00BB62B7">
      <w:pPr>
        <w:spacing w:after="0" w:line="240" w:lineRule="auto"/>
        <w:ind w:firstLine="708"/>
        <w:rPr>
          <w:szCs w:val="24"/>
        </w:rPr>
      </w:pPr>
      <w:r w:rsidRPr="00BB62B7">
        <w:rPr>
          <w:szCs w:val="24"/>
        </w:rPr>
        <w:t>1. Качество содержания:</w:t>
      </w:r>
    </w:p>
    <w:p w:rsidR="00BB62B7" w:rsidRPr="00BB62B7" w:rsidRDefault="00BB62B7" w:rsidP="00BB62B7">
      <w:pPr>
        <w:spacing w:after="0" w:line="240" w:lineRule="auto"/>
        <w:ind w:firstLine="709"/>
        <w:rPr>
          <w:szCs w:val="24"/>
        </w:rPr>
      </w:pPr>
      <w:r w:rsidRPr="00BB62B7">
        <w:rPr>
          <w:szCs w:val="24"/>
        </w:rPr>
        <w:lastRenderedPageBreak/>
        <w:t>- в полной мере иллюстрирует реализацию цели и задач развития, приоритетов дополнительного образования детей в соответствие с Концепцией развития дополнительного образования детей до 2030 года;</w:t>
      </w:r>
    </w:p>
    <w:p w:rsidR="00BB62B7" w:rsidRPr="00BB62B7" w:rsidRDefault="00BB62B7" w:rsidP="00BB62B7">
      <w:pPr>
        <w:spacing w:after="0" w:line="240" w:lineRule="auto"/>
        <w:ind w:firstLine="709"/>
        <w:rPr>
          <w:szCs w:val="24"/>
        </w:rPr>
      </w:pPr>
      <w:r w:rsidRPr="00BB62B7">
        <w:rPr>
          <w:szCs w:val="24"/>
        </w:rPr>
        <w:t>- заявленные результаты реализации проекта ясны и понятны;</w:t>
      </w:r>
    </w:p>
    <w:p w:rsidR="00BB62B7" w:rsidRPr="00BB62B7" w:rsidRDefault="00BB62B7" w:rsidP="00BB62B7">
      <w:pPr>
        <w:spacing w:after="0" w:line="240" w:lineRule="auto"/>
        <w:ind w:firstLine="709"/>
        <w:rPr>
          <w:szCs w:val="24"/>
        </w:rPr>
      </w:pPr>
      <w:r w:rsidRPr="00BB62B7">
        <w:rPr>
          <w:szCs w:val="24"/>
        </w:rPr>
        <w:t>- проект имеет социальную ценность (ценность представленного опыта работы);</w:t>
      </w:r>
    </w:p>
    <w:p w:rsidR="00BB62B7" w:rsidRPr="00BB62B7" w:rsidRDefault="00BB62B7" w:rsidP="00BB62B7">
      <w:pPr>
        <w:spacing w:after="0" w:line="240" w:lineRule="auto"/>
        <w:ind w:firstLine="709"/>
        <w:rPr>
          <w:szCs w:val="24"/>
        </w:rPr>
      </w:pPr>
      <w:r w:rsidRPr="00BB62B7">
        <w:rPr>
          <w:szCs w:val="24"/>
        </w:rPr>
        <w:t xml:space="preserve">- </w:t>
      </w:r>
      <w:proofErr w:type="spellStart"/>
      <w:r w:rsidRPr="00BB62B7">
        <w:rPr>
          <w:szCs w:val="24"/>
        </w:rPr>
        <w:t>видеролик</w:t>
      </w:r>
      <w:proofErr w:type="spellEnd"/>
      <w:r w:rsidRPr="00BB62B7">
        <w:rPr>
          <w:szCs w:val="24"/>
        </w:rPr>
        <w:t xml:space="preserve"> (электронная презентация) выстроены логично, их компоненты взаимосвязаны и создают целостный образ;</w:t>
      </w:r>
    </w:p>
    <w:p w:rsidR="00BB62B7" w:rsidRPr="00BB62B7" w:rsidRDefault="00BB62B7" w:rsidP="00BB62B7">
      <w:pPr>
        <w:spacing w:after="0" w:line="240" w:lineRule="auto"/>
        <w:ind w:firstLine="709"/>
        <w:rPr>
          <w:szCs w:val="24"/>
        </w:rPr>
      </w:pPr>
      <w:r w:rsidRPr="00BB62B7">
        <w:rPr>
          <w:szCs w:val="24"/>
        </w:rPr>
        <w:t>- присутствует оригинальный подход.</w:t>
      </w:r>
    </w:p>
    <w:p w:rsidR="00BB62B7" w:rsidRPr="00BB62B7" w:rsidRDefault="00BB62B7" w:rsidP="00BB62B7">
      <w:pPr>
        <w:spacing w:after="0" w:line="240" w:lineRule="auto"/>
        <w:ind w:firstLine="708"/>
        <w:rPr>
          <w:szCs w:val="24"/>
        </w:rPr>
      </w:pPr>
      <w:r w:rsidRPr="00BB62B7">
        <w:rPr>
          <w:szCs w:val="24"/>
        </w:rPr>
        <w:t>2. Техническое качество исполнения (для видеоролика – видео, звук, операторская работа, анимация и т.п.; для электронной презентации – шрифт (читаемость), единый стиль оформления, дизайн).</w:t>
      </w:r>
    </w:p>
    <w:p w:rsidR="00BB62B7" w:rsidRPr="00BB62B7" w:rsidRDefault="00BB62B7" w:rsidP="00BB62B7">
      <w:pPr>
        <w:spacing w:after="0" w:line="240" w:lineRule="auto"/>
        <w:ind w:firstLine="708"/>
        <w:rPr>
          <w:szCs w:val="24"/>
        </w:rPr>
      </w:pPr>
      <w:r w:rsidRPr="00BB62B7">
        <w:rPr>
          <w:szCs w:val="24"/>
        </w:rPr>
        <w:t>Каждая конкурсная работа оценивается по балльной системе. Максимальное количество баллов – 30 баллов.</w:t>
      </w:r>
    </w:p>
    <w:p w:rsidR="00BB62B7" w:rsidRPr="00BB62B7" w:rsidRDefault="00BB62B7" w:rsidP="00BB62B7">
      <w:pPr>
        <w:spacing w:after="0" w:line="240" w:lineRule="auto"/>
        <w:rPr>
          <w:sz w:val="16"/>
          <w:szCs w:val="16"/>
        </w:rPr>
      </w:pPr>
    </w:p>
    <w:p w:rsidR="00BB62B7" w:rsidRPr="00BB62B7" w:rsidRDefault="00BB62B7" w:rsidP="00BB62B7">
      <w:pPr>
        <w:widowControl w:val="0"/>
        <w:numPr>
          <w:ilvl w:val="0"/>
          <w:numId w:val="15"/>
        </w:numPr>
        <w:suppressAutoHyphens/>
        <w:spacing w:after="0" w:line="240" w:lineRule="auto"/>
        <w:ind w:left="0" w:right="0" w:firstLine="0"/>
        <w:contextualSpacing/>
        <w:jc w:val="center"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>Подведение итогов и награждение</w:t>
      </w:r>
    </w:p>
    <w:p w:rsidR="00BB62B7" w:rsidRPr="00BB62B7" w:rsidRDefault="00BB62B7" w:rsidP="00BB62B7">
      <w:pPr>
        <w:spacing w:after="0" w:line="240" w:lineRule="auto"/>
        <w:rPr>
          <w:sz w:val="16"/>
          <w:szCs w:val="16"/>
        </w:rPr>
      </w:pPr>
    </w:p>
    <w:p w:rsidR="00BB62B7" w:rsidRPr="00BB62B7" w:rsidRDefault="00BB62B7" w:rsidP="00BB62B7">
      <w:pPr>
        <w:widowControl w:val="0"/>
        <w:numPr>
          <w:ilvl w:val="1"/>
          <w:numId w:val="15"/>
        </w:numPr>
        <w:tabs>
          <w:tab w:val="left" w:pos="1134"/>
        </w:tabs>
        <w:suppressAutoHyphens/>
        <w:spacing w:after="0" w:line="240" w:lineRule="auto"/>
        <w:ind w:left="0" w:right="0" w:firstLine="709"/>
        <w:contextualSpacing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>Оценку материалов конкурса осуществляет жюри.</w:t>
      </w:r>
    </w:p>
    <w:p w:rsidR="00BB62B7" w:rsidRPr="00BB62B7" w:rsidRDefault="00BB62B7" w:rsidP="00BB62B7">
      <w:pPr>
        <w:widowControl w:val="0"/>
        <w:numPr>
          <w:ilvl w:val="1"/>
          <w:numId w:val="15"/>
        </w:numPr>
        <w:tabs>
          <w:tab w:val="left" w:pos="1134"/>
        </w:tabs>
        <w:suppressAutoHyphens/>
        <w:spacing w:after="0" w:line="240" w:lineRule="auto"/>
        <w:ind w:left="0" w:right="0" w:firstLine="709"/>
        <w:contextualSpacing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>Жюри:</w:t>
      </w:r>
    </w:p>
    <w:p w:rsidR="00BB62B7" w:rsidRPr="00BB62B7" w:rsidRDefault="00BB62B7" w:rsidP="00BB62B7">
      <w:pPr>
        <w:tabs>
          <w:tab w:val="left" w:pos="0"/>
        </w:tabs>
        <w:spacing w:after="0" w:line="240" w:lineRule="auto"/>
        <w:ind w:firstLine="709"/>
        <w:rPr>
          <w:szCs w:val="24"/>
        </w:rPr>
      </w:pPr>
      <w:r w:rsidRPr="00BB62B7">
        <w:rPr>
          <w:szCs w:val="24"/>
        </w:rPr>
        <w:t>- проводит экспертизу представленных материалов в соответствии с настоящим положением;</w:t>
      </w:r>
    </w:p>
    <w:p w:rsidR="00BB62B7" w:rsidRPr="00BB62B7" w:rsidRDefault="00BB62B7" w:rsidP="00BB62B7">
      <w:pPr>
        <w:tabs>
          <w:tab w:val="left" w:pos="0"/>
        </w:tabs>
        <w:spacing w:after="0" w:line="240" w:lineRule="auto"/>
        <w:ind w:firstLine="709"/>
        <w:rPr>
          <w:szCs w:val="24"/>
        </w:rPr>
      </w:pPr>
      <w:r w:rsidRPr="00BB62B7">
        <w:rPr>
          <w:szCs w:val="24"/>
        </w:rPr>
        <w:t>- подводит итоги, определяет победителей конкурса по номинациям;</w:t>
      </w:r>
    </w:p>
    <w:p w:rsidR="00BB62B7" w:rsidRPr="00BB62B7" w:rsidRDefault="00BB62B7" w:rsidP="00BB62B7">
      <w:pPr>
        <w:tabs>
          <w:tab w:val="left" w:pos="0"/>
        </w:tabs>
        <w:spacing w:after="0" w:line="240" w:lineRule="auto"/>
        <w:ind w:firstLine="709"/>
        <w:rPr>
          <w:szCs w:val="24"/>
        </w:rPr>
      </w:pPr>
      <w:r w:rsidRPr="00BB62B7">
        <w:rPr>
          <w:szCs w:val="24"/>
        </w:rPr>
        <w:t>- рекомендует материалы конкурса для публичного представления в формате питч-сессии в рамках программы инновационного салона дополнительного образования Курганской области.</w:t>
      </w:r>
    </w:p>
    <w:p w:rsidR="00BB62B7" w:rsidRPr="00BB62B7" w:rsidRDefault="00BB62B7" w:rsidP="00BB62B7">
      <w:pPr>
        <w:tabs>
          <w:tab w:val="left" w:pos="0"/>
        </w:tabs>
        <w:spacing w:after="0" w:line="240" w:lineRule="auto"/>
        <w:ind w:firstLine="709"/>
        <w:rPr>
          <w:szCs w:val="24"/>
        </w:rPr>
      </w:pPr>
      <w:r w:rsidRPr="00BB62B7">
        <w:rPr>
          <w:szCs w:val="24"/>
        </w:rPr>
        <w:t>8.3. Итоги экспертной оценки конкурсных материалов оформляются протоколом и подтверждаются подписями членов жюри.</w:t>
      </w:r>
    </w:p>
    <w:p w:rsidR="00BB62B7" w:rsidRPr="00BB62B7" w:rsidRDefault="00BB62B7" w:rsidP="00BB62B7">
      <w:pPr>
        <w:tabs>
          <w:tab w:val="left" w:pos="1134"/>
        </w:tabs>
        <w:spacing w:after="0" w:line="240" w:lineRule="auto"/>
        <w:ind w:firstLine="709"/>
        <w:rPr>
          <w:szCs w:val="24"/>
        </w:rPr>
      </w:pPr>
      <w:r w:rsidRPr="00BB62B7">
        <w:rPr>
          <w:szCs w:val="24"/>
        </w:rPr>
        <w:t xml:space="preserve">8.4. По результатам конкурса среди образовательных организаций дополнительного образования определяются 4 (четыре) </w:t>
      </w:r>
      <w:r w:rsidRPr="00BB62B7">
        <w:rPr>
          <w:color w:val="auto"/>
          <w:szCs w:val="24"/>
        </w:rPr>
        <w:t>победителя,</w:t>
      </w:r>
      <w:r w:rsidRPr="00BB62B7">
        <w:rPr>
          <w:szCs w:val="24"/>
        </w:rPr>
        <w:t xml:space="preserve"> по одному в каждой номинации, которые награждаются дипломами и денежными призами (в размере 12 тысяч рублей).</w:t>
      </w:r>
    </w:p>
    <w:p w:rsidR="00BB62B7" w:rsidRPr="00BB62B7" w:rsidRDefault="00BB62B7" w:rsidP="00BB62B7">
      <w:pPr>
        <w:tabs>
          <w:tab w:val="left" w:pos="1134"/>
        </w:tabs>
        <w:spacing w:after="0" w:line="240" w:lineRule="auto"/>
        <w:ind w:firstLine="709"/>
        <w:rPr>
          <w:szCs w:val="24"/>
        </w:rPr>
      </w:pPr>
      <w:r w:rsidRPr="00BB62B7">
        <w:rPr>
          <w:szCs w:val="24"/>
        </w:rPr>
        <w:t>8.5. Организации-участники конкурса представляют свои материалы на питч-сессии на инновационном салоне дополнительного образования Курганской области.</w:t>
      </w:r>
    </w:p>
    <w:p w:rsidR="00BB62B7" w:rsidRPr="00BB62B7" w:rsidRDefault="00BB62B7" w:rsidP="00BB62B7">
      <w:pPr>
        <w:tabs>
          <w:tab w:val="left" w:pos="1134"/>
        </w:tabs>
        <w:spacing w:after="0" w:line="240" w:lineRule="auto"/>
        <w:rPr>
          <w:sz w:val="16"/>
          <w:szCs w:val="16"/>
        </w:rPr>
      </w:pPr>
    </w:p>
    <w:p w:rsidR="00BB62B7" w:rsidRPr="00BB62B7" w:rsidRDefault="00BB62B7" w:rsidP="00BB62B7">
      <w:pPr>
        <w:widowControl w:val="0"/>
        <w:numPr>
          <w:ilvl w:val="0"/>
          <w:numId w:val="15"/>
        </w:numPr>
        <w:suppressAutoHyphens/>
        <w:spacing w:after="0" w:line="240" w:lineRule="auto"/>
        <w:ind w:left="0" w:right="0" w:firstLine="0"/>
        <w:contextualSpacing/>
        <w:jc w:val="center"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>Финансирование конкурса</w:t>
      </w:r>
    </w:p>
    <w:p w:rsidR="00BB62B7" w:rsidRPr="00BB62B7" w:rsidRDefault="00BB62B7" w:rsidP="00BB62B7">
      <w:pPr>
        <w:spacing w:after="0" w:line="240" w:lineRule="auto"/>
        <w:rPr>
          <w:sz w:val="16"/>
          <w:szCs w:val="16"/>
        </w:rPr>
      </w:pPr>
    </w:p>
    <w:p w:rsidR="00BB62B7" w:rsidRPr="00BB62B7" w:rsidRDefault="00BB62B7" w:rsidP="00BB62B7">
      <w:pPr>
        <w:spacing w:after="0" w:line="240" w:lineRule="auto"/>
        <w:ind w:firstLine="709"/>
        <w:rPr>
          <w:szCs w:val="24"/>
        </w:rPr>
      </w:pPr>
      <w:r w:rsidRPr="00BB62B7">
        <w:rPr>
          <w:szCs w:val="24"/>
        </w:rPr>
        <w:t>Расходы по организации и проведению конкурса финансируются за счет средств бюджета Курганской области, предусмотренных на реализацию подпрограммы «Реализация государственной молодежной политики, воспитания и дополнительного образования детей и молодежи» государственной программы Курганской области «Развитие образования и реализация государственной молодежной политики» (задача 2 пункт 2).</w:t>
      </w:r>
    </w:p>
    <w:p w:rsidR="00BB62B7" w:rsidRPr="00BB62B7" w:rsidRDefault="00BB62B7" w:rsidP="00BB62B7">
      <w:pPr>
        <w:tabs>
          <w:tab w:val="left" w:pos="1134"/>
        </w:tabs>
        <w:spacing w:after="0" w:line="240" w:lineRule="auto"/>
        <w:ind w:left="360" w:firstLine="709"/>
        <w:rPr>
          <w:szCs w:val="24"/>
        </w:rPr>
      </w:pPr>
    </w:p>
    <w:p w:rsidR="00BB62B7" w:rsidRPr="00BB62B7" w:rsidRDefault="00BB62B7" w:rsidP="00BB62B7">
      <w:pPr>
        <w:tabs>
          <w:tab w:val="left" w:pos="1134"/>
        </w:tabs>
        <w:spacing w:after="0" w:line="240" w:lineRule="auto"/>
        <w:rPr>
          <w:szCs w:val="24"/>
        </w:rPr>
      </w:pPr>
    </w:p>
    <w:p w:rsidR="00BB62B7" w:rsidRPr="00BB62B7" w:rsidRDefault="00BB62B7" w:rsidP="00BB62B7">
      <w:pPr>
        <w:tabs>
          <w:tab w:val="left" w:pos="1134"/>
        </w:tabs>
        <w:spacing w:after="0" w:line="240" w:lineRule="auto"/>
        <w:ind w:firstLine="0"/>
        <w:rPr>
          <w:szCs w:val="24"/>
        </w:rPr>
      </w:pPr>
    </w:p>
    <w:p w:rsidR="00BB62B7" w:rsidRPr="00BB62B7" w:rsidRDefault="00BB62B7" w:rsidP="00BB62B7">
      <w:pPr>
        <w:tabs>
          <w:tab w:val="left" w:pos="1134"/>
        </w:tabs>
        <w:spacing w:after="0" w:line="240" w:lineRule="auto"/>
        <w:rPr>
          <w:szCs w:val="24"/>
        </w:rPr>
      </w:pPr>
    </w:p>
    <w:p w:rsidR="00BB62B7" w:rsidRPr="00BB62B7" w:rsidRDefault="00BB62B7" w:rsidP="00BB62B7">
      <w:pPr>
        <w:tabs>
          <w:tab w:val="left" w:pos="1134"/>
        </w:tabs>
        <w:spacing w:after="0" w:line="240" w:lineRule="auto"/>
        <w:rPr>
          <w:szCs w:val="24"/>
        </w:rPr>
      </w:pPr>
    </w:p>
    <w:p w:rsidR="00BB62B7" w:rsidRPr="00BB62B7" w:rsidRDefault="00BB62B7" w:rsidP="00BB62B7">
      <w:pPr>
        <w:tabs>
          <w:tab w:val="left" w:pos="1134"/>
        </w:tabs>
        <w:spacing w:after="0" w:line="240" w:lineRule="auto"/>
        <w:rPr>
          <w:szCs w:val="24"/>
        </w:rPr>
      </w:pPr>
    </w:p>
    <w:p w:rsidR="00BB62B7" w:rsidRPr="00BB62B7" w:rsidRDefault="00BB62B7" w:rsidP="00BB62B7">
      <w:pPr>
        <w:tabs>
          <w:tab w:val="left" w:pos="1134"/>
        </w:tabs>
        <w:spacing w:after="0" w:line="240" w:lineRule="auto"/>
        <w:rPr>
          <w:szCs w:val="24"/>
        </w:rPr>
      </w:pPr>
    </w:p>
    <w:p w:rsidR="00BB62B7" w:rsidRPr="00BB62B7" w:rsidRDefault="00BB62B7" w:rsidP="00BB62B7">
      <w:pPr>
        <w:tabs>
          <w:tab w:val="left" w:pos="1134"/>
        </w:tabs>
        <w:spacing w:after="0" w:line="240" w:lineRule="auto"/>
        <w:rPr>
          <w:szCs w:val="24"/>
        </w:rPr>
      </w:pPr>
    </w:p>
    <w:p w:rsidR="00BB62B7" w:rsidRPr="00BB62B7" w:rsidRDefault="00BB62B7" w:rsidP="00BB62B7">
      <w:pPr>
        <w:tabs>
          <w:tab w:val="left" w:pos="1134"/>
        </w:tabs>
        <w:spacing w:after="0" w:line="240" w:lineRule="auto"/>
        <w:rPr>
          <w:szCs w:val="24"/>
        </w:rPr>
      </w:pPr>
    </w:p>
    <w:p w:rsidR="00BB62B7" w:rsidRPr="00BB62B7" w:rsidRDefault="00BB62B7" w:rsidP="00BB62B7">
      <w:pPr>
        <w:spacing w:after="0" w:line="240" w:lineRule="auto"/>
        <w:ind w:left="5245" w:firstLine="0"/>
        <w:rPr>
          <w:szCs w:val="24"/>
        </w:rPr>
      </w:pPr>
    </w:p>
    <w:p w:rsidR="00BB62B7" w:rsidRPr="00BB62B7" w:rsidRDefault="00BB62B7" w:rsidP="00BB62B7">
      <w:pPr>
        <w:spacing w:after="0" w:line="240" w:lineRule="auto"/>
        <w:ind w:left="5245" w:firstLine="0"/>
        <w:rPr>
          <w:szCs w:val="24"/>
        </w:rPr>
      </w:pPr>
    </w:p>
    <w:p w:rsidR="00BB62B7" w:rsidRPr="00BB62B7" w:rsidRDefault="00BB62B7" w:rsidP="00BB62B7">
      <w:pPr>
        <w:spacing w:after="0" w:line="240" w:lineRule="auto"/>
        <w:ind w:left="5245" w:firstLine="0"/>
        <w:rPr>
          <w:szCs w:val="24"/>
        </w:rPr>
      </w:pPr>
      <w:r w:rsidRPr="00BB62B7">
        <w:rPr>
          <w:szCs w:val="24"/>
        </w:rPr>
        <w:lastRenderedPageBreak/>
        <w:t>Приложение 2 к Положению об инновационном салоне дополнительного образования Курганской области</w:t>
      </w:r>
    </w:p>
    <w:p w:rsidR="00BB62B7" w:rsidRPr="00BB62B7" w:rsidRDefault="00BB62B7" w:rsidP="00BB62B7">
      <w:pPr>
        <w:spacing w:after="0" w:line="240" w:lineRule="auto"/>
        <w:rPr>
          <w:szCs w:val="24"/>
        </w:rPr>
      </w:pPr>
    </w:p>
    <w:p w:rsidR="00BB62B7" w:rsidRPr="00BB62B7" w:rsidRDefault="00BB62B7" w:rsidP="00BB62B7">
      <w:pPr>
        <w:spacing w:after="0" w:line="240" w:lineRule="auto"/>
        <w:jc w:val="center"/>
        <w:rPr>
          <w:szCs w:val="24"/>
        </w:rPr>
      </w:pPr>
      <w:r w:rsidRPr="00BB62B7">
        <w:rPr>
          <w:szCs w:val="24"/>
        </w:rPr>
        <w:t>Положение об авторских мастерских</w:t>
      </w:r>
    </w:p>
    <w:p w:rsidR="00BB62B7" w:rsidRPr="00BB62B7" w:rsidRDefault="00BB62B7" w:rsidP="00BB62B7">
      <w:pPr>
        <w:spacing w:after="0" w:line="240" w:lineRule="auto"/>
        <w:rPr>
          <w:sz w:val="16"/>
          <w:szCs w:val="16"/>
        </w:rPr>
      </w:pPr>
    </w:p>
    <w:p w:rsidR="00BB62B7" w:rsidRPr="00BB62B7" w:rsidRDefault="00BB62B7" w:rsidP="00BB62B7">
      <w:pPr>
        <w:widowControl w:val="0"/>
        <w:numPr>
          <w:ilvl w:val="0"/>
          <w:numId w:val="12"/>
        </w:numPr>
        <w:suppressAutoHyphens/>
        <w:spacing w:after="0" w:line="240" w:lineRule="auto"/>
        <w:ind w:right="0"/>
        <w:contextualSpacing/>
        <w:jc w:val="center"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>Общие положения</w:t>
      </w:r>
    </w:p>
    <w:p w:rsidR="00BB62B7" w:rsidRPr="00BB62B7" w:rsidRDefault="00BB62B7" w:rsidP="00BB62B7">
      <w:pPr>
        <w:spacing w:after="0" w:line="240" w:lineRule="auto"/>
        <w:ind w:left="720" w:right="0" w:firstLine="0"/>
        <w:contextualSpacing/>
        <w:rPr>
          <w:rFonts w:eastAsia="Calibri"/>
          <w:color w:val="auto"/>
          <w:sz w:val="16"/>
          <w:szCs w:val="16"/>
          <w:lang w:eastAsia="en-US"/>
        </w:rPr>
      </w:pPr>
    </w:p>
    <w:p w:rsidR="00BB62B7" w:rsidRPr="00BB62B7" w:rsidRDefault="00BB62B7" w:rsidP="00BB62B7">
      <w:pPr>
        <w:widowControl w:val="0"/>
        <w:numPr>
          <w:ilvl w:val="1"/>
          <w:numId w:val="13"/>
        </w:numPr>
        <w:tabs>
          <w:tab w:val="left" w:pos="1276"/>
        </w:tabs>
        <w:suppressAutoHyphens/>
        <w:spacing w:after="0" w:line="240" w:lineRule="auto"/>
        <w:ind w:left="0" w:right="0" w:firstLine="709"/>
        <w:contextualSpacing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>Настоящее положение определяет порядок организации и проведения авторских мастерских (далее – мероприятие).</w:t>
      </w:r>
    </w:p>
    <w:p w:rsidR="00BB62B7" w:rsidRPr="00BB62B7" w:rsidRDefault="00BB62B7" w:rsidP="00BB62B7">
      <w:pPr>
        <w:widowControl w:val="0"/>
        <w:numPr>
          <w:ilvl w:val="1"/>
          <w:numId w:val="13"/>
        </w:numPr>
        <w:tabs>
          <w:tab w:val="left" w:pos="1276"/>
        </w:tabs>
        <w:suppressAutoHyphens/>
        <w:spacing w:after="0" w:line="240" w:lineRule="auto"/>
        <w:ind w:left="0" w:right="0" w:firstLine="709"/>
        <w:contextualSpacing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>Организаторами мероприятия являются Департамент образования и науки Курганской области и Государственное автономное нетиповое образовательное учреждение Курганской области «Центр развития современных компетенций» (далее - ГАНОУ КО ЦРСК).</w:t>
      </w:r>
    </w:p>
    <w:p w:rsidR="00BB62B7" w:rsidRPr="00BB62B7" w:rsidRDefault="00BB62B7" w:rsidP="00BB62B7">
      <w:pPr>
        <w:widowControl w:val="0"/>
        <w:numPr>
          <w:ilvl w:val="1"/>
          <w:numId w:val="13"/>
        </w:numPr>
        <w:tabs>
          <w:tab w:val="left" w:pos="1276"/>
        </w:tabs>
        <w:suppressAutoHyphens/>
        <w:spacing w:after="0" w:line="240" w:lineRule="auto"/>
        <w:ind w:left="0" w:right="0" w:firstLine="709"/>
        <w:contextualSpacing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 w:cs="Times New Roman"/>
          <w:color w:val="auto"/>
          <w:szCs w:val="24"/>
          <w:lang w:eastAsia="en-US"/>
        </w:rPr>
        <w:t>Авторская мастерская – инновационная технология обучения, включающая совместную творческую деятельность участников под руководством мастера и осмысление ее результатов.</w:t>
      </w:r>
    </w:p>
    <w:p w:rsidR="00BB62B7" w:rsidRPr="00BB62B7" w:rsidRDefault="00BB62B7" w:rsidP="00BB62B7">
      <w:pPr>
        <w:widowControl w:val="0"/>
        <w:numPr>
          <w:ilvl w:val="1"/>
          <w:numId w:val="13"/>
        </w:numPr>
        <w:tabs>
          <w:tab w:val="left" w:pos="1276"/>
        </w:tabs>
        <w:suppressAutoHyphens/>
        <w:spacing w:after="0" w:line="240" w:lineRule="auto"/>
        <w:ind w:left="0" w:right="0" w:firstLine="709"/>
        <w:contextualSpacing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>Мероприятие проходит в рамках программы инновационного салона дополнительного образования Курганской области.</w:t>
      </w:r>
    </w:p>
    <w:p w:rsidR="00BB62B7" w:rsidRPr="00BB62B7" w:rsidRDefault="00BB62B7" w:rsidP="00BB62B7">
      <w:pPr>
        <w:spacing w:after="0" w:line="240" w:lineRule="auto"/>
        <w:rPr>
          <w:sz w:val="16"/>
          <w:szCs w:val="16"/>
        </w:rPr>
      </w:pPr>
    </w:p>
    <w:p w:rsidR="00BB62B7" w:rsidRPr="00BB62B7" w:rsidRDefault="00BB62B7" w:rsidP="00BB62B7">
      <w:pPr>
        <w:spacing w:after="0" w:line="240" w:lineRule="auto"/>
        <w:jc w:val="center"/>
        <w:rPr>
          <w:szCs w:val="24"/>
        </w:rPr>
      </w:pPr>
      <w:r w:rsidRPr="00BB62B7">
        <w:rPr>
          <w:szCs w:val="24"/>
        </w:rPr>
        <w:t>2. Цель и задачи мероприятия</w:t>
      </w:r>
    </w:p>
    <w:p w:rsidR="00BB62B7" w:rsidRPr="00BB62B7" w:rsidRDefault="00BB62B7" w:rsidP="00BB62B7">
      <w:pPr>
        <w:tabs>
          <w:tab w:val="left" w:pos="1134"/>
        </w:tabs>
        <w:spacing w:after="0" w:line="240" w:lineRule="auto"/>
        <w:rPr>
          <w:sz w:val="16"/>
          <w:szCs w:val="16"/>
        </w:rPr>
      </w:pPr>
    </w:p>
    <w:p w:rsidR="00BB62B7" w:rsidRPr="00BB62B7" w:rsidRDefault="00BB62B7" w:rsidP="00BB62B7">
      <w:pPr>
        <w:widowControl w:val="0"/>
        <w:numPr>
          <w:ilvl w:val="1"/>
          <w:numId w:val="14"/>
        </w:numPr>
        <w:tabs>
          <w:tab w:val="left" w:pos="1134"/>
        </w:tabs>
        <w:suppressAutoHyphens/>
        <w:spacing w:after="0" w:line="240" w:lineRule="auto"/>
        <w:ind w:left="0" w:right="0" w:firstLine="709"/>
        <w:contextualSpacing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>Мероприятие проводится с целью развития и демонстрации профессионального мастерства специалистов системы дополнительного образования детей Курганской области.</w:t>
      </w:r>
    </w:p>
    <w:p w:rsidR="00BB62B7" w:rsidRPr="00BB62B7" w:rsidRDefault="00BB62B7" w:rsidP="00BB62B7">
      <w:pPr>
        <w:widowControl w:val="0"/>
        <w:numPr>
          <w:ilvl w:val="1"/>
          <w:numId w:val="14"/>
        </w:numPr>
        <w:tabs>
          <w:tab w:val="left" w:pos="1134"/>
        </w:tabs>
        <w:suppressAutoHyphens/>
        <w:spacing w:after="0" w:line="240" w:lineRule="auto"/>
        <w:ind w:left="0" w:right="0" w:firstLine="709"/>
        <w:contextualSpacing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>Задачи мероприятия:</w:t>
      </w:r>
    </w:p>
    <w:p w:rsidR="00BB62B7" w:rsidRPr="00BB62B7" w:rsidRDefault="00BB62B7" w:rsidP="00BB62B7">
      <w:pPr>
        <w:tabs>
          <w:tab w:val="left" w:pos="851"/>
        </w:tabs>
        <w:spacing w:after="0" w:line="240" w:lineRule="auto"/>
        <w:ind w:right="0" w:firstLine="567"/>
        <w:contextualSpacing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>- развитие методических компетенций специалистов системы дополнительного образования детей;</w:t>
      </w:r>
    </w:p>
    <w:p w:rsidR="00BB62B7" w:rsidRPr="00BB62B7" w:rsidRDefault="00BB62B7" w:rsidP="00BB62B7">
      <w:pPr>
        <w:tabs>
          <w:tab w:val="left" w:pos="851"/>
        </w:tabs>
        <w:spacing w:after="0" w:line="240" w:lineRule="auto"/>
        <w:ind w:right="0" w:firstLine="567"/>
        <w:contextualSpacing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>- выявление и трансляция лучшего опыта применения методических средств, технологий, приемов, практик, техник в дополнительном образовании детей;</w:t>
      </w:r>
    </w:p>
    <w:p w:rsidR="00BB62B7" w:rsidRPr="00BB62B7" w:rsidRDefault="00BB62B7" w:rsidP="00BB62B7">
      <w:pPr>
        <w:tabs>
          <w:tab w:val="left" w:pos="851"/>
        </w:tabs>
        <w:spacing w:after="0" w:line="240" w:lineRule="auto"/>
        <w:ind w:right="0" w:firstLine="567"/>
        <w:contextualSpacing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 xml:space="preserve">- мотивация специалистов системы дополнительного образования детей к профессиональному развитию. </w:t>
      </w:r>
    </w:p>
    <w:p w:rsidR="00BB62B7" w:rsidRPr="00BB62B7" w:rsidRDefault="00BB62B7" w:rsidP="00BB62B7">
      <w:pPr>
        <w:spacing w:after="0" w:line="240" w:lineRule="auto"/>
        <w:ind w:left="720" w:right="0" w:firstLine="0"/>
        <w:contextualSpacing/>
        <w:rPr>
          <w:rFonts w:eastAsia="Calibri"/>
          <w:color w:val="auto"/>
          <w:sz w:val="16"/>
          <w:szCs w:val="16"/>
          <w:lang w:eastAsia="en-US"/>
        </w:rPr>
      </w:pPr>
    </w:p>
    <w:p w:rsidR="00BB62B7" w:rsidRPr="00BB62B7" w:rsidRDefault="00BB62B7" w:rsidP="00BB62B7">
      <w:pPr>
        <w:widowControl w:val="0"/>
        <w:numPr>
          <w:ilvl w:val="0"/>
          <w:numId w:val="14"/>
        </w:numPr>
        <w:suppressAutoHyphens/>
        <w:spacing w:after="0" w:line="240" w:lineRule="auto"/>
        <w:ind w:right="0"/>
        <w:contextualSpacing/>
        <w:jc w:val="center"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>Участники мероприятия</w:t>
      </w:r>
    </w:p>
    <w:p w:rsidR="00BB62B7" w:rsidRPr="00BB62B7" w:rsidRDefault="00BB62B7" w:rsidP="00BB62B7">
      <w:pPr>
        <w:spacing w:after="0" w:line="240" w:lineRule="auto"/>
        <w:ind w:left="720" w:right="0" w:firstLine="0"/>
        <w:contextualSpacing/>
        <w:rPr>
          <w:rFonts w:eastAsia="Calibri"/>
          <w:color w:val="auto"/>
          <w:sz w:val="16"/>
          <w:szCs w:val="16"/>
          <w:lang w:eastAsia="en-US"/>
        </w:rPr>
      </w:pPr>
    </w:p>
    <w:p w:rsidR="00BB62B7" w:rsidRPr="00BB62B7" w:rsidRDefault="00BB62B7" w:rsidP="00BB62B7">
      <w:pPr>
        <w:widowControl w:val="0"/>
        <w:numPr>
          <w:ilvl w:val="1"/>
          <w:numId w:val="14"/>
        </w:numPr>
        <w:tabs>
          <w:tab w:val="left" w:pos="1134"/>
        </w:tabs>
        <w:suppressAutoHyphens/>
        <w:spacing w:after="0" w:line="240" w:lineRule="auto"/>
        <w:ind w:left="0" w:right="0" w:firstLine="709"/>
        <w:contextualSpacing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>Руководители, методисты, педагогические работники системы дополнительного образования детей Курганской области.</w:t>
      </w:r>
    </w:p>
    <w:p w:rsidR="00BB62B7" w:rsidRPr="00BB62B7" w:rsidRDefault="00BB62B7" w:rsidP="00BB62B7">
      <w:pPr>
        <w:widowControl w:val="0"/>
        <w:numPr>
          <w:ilvl w:val="1"/>
          <w:numId w:val="14"/>
        </w:numPr>
        <w:tabs>
          <w:tab w:val="left" w:pos="1134"/>
        </w:tabs>
        <w:suppressAutoHyphens/>
        <w:spacing w:after="0" w:line="240" w:lineRule="auto"/>
        <w:ind w:left="0" w:right="0" w:firstLine="709"/>
        <w:contextualSpacing/>
        <w:rPr>
          <w:rFonts w:eastAsia="Calibri"/>
          <w:color w:val="auto"/>
          <w:szCs w:val="24"/>
          <w:lang w:eastAsia="en-US"/>
        </w:rPr>
      </w:pPr>
      <w:r w:rsidRPr="00BB62B7">
        <w:rPr>
          <w:rFonts w:eastAsia="Calibri"/>
          <w:color w:val="auto"/>
          <w:szCs w:val="24"/>
          <w:lang w:eastAsia="en-US"/>
        </w:rPr>
        <w:t>В качестве ведущих авторских мастерских приглашаются педагоги дополнительного образования, педагоги-организаторы, методисты, руководители организаций всех форм собственности независимо от ведомственной принадлежности, реализующих дополнительные образовательные программы.</w:t>
      </w:r>
    </w:p>
    <w:p w:rsidR="00BB62B7" w:rsidRPr="00BB62B7" w:rsidRDefault="00BB62B7" w:rsidP="00BB62B7">
      <w:pPr>
        <w:spacing w:after="0" w:line="240" w:lineRule="auto"/>
        <w:ind w:firstLine="360"/>
        <w:rPr>
          <w:sz w:val="16"/>
          <w:szCs w:val="16"/>
        </w:rPr>
      </w:pPr>
    </w:p>
    <w:p w:rsidR="00BB62B7" w:rsidRPr="00BB62B7" w:rsidRDefault="00BB62B7" w:rsidP="00BB62B7">
      <w:pPr>
        <w:spacing w:after="0" w:line="240" w:lineRule="auto"/>
        <w:ind w:firstLine="360"/>
        <w:jc w:val="center"/>
        <w:rPr>
          <w:szCs w:val="24"/>
        </w:rPr>
      </w:pPr>
      <w:r w:rsidRPr="00BB62B7">
        <w:rPr>
          <w:szCs w:val="24"/>
        </w:rPr>
        <w:t>4. Требования к авторской мастерской</w:t>
      </w:r>
    </w:p>
    <w:p w:rsidR="00BB62B7" w:rsidRPr="00BB62B7" w:rsidRDefault="00BB62B7" w:rsidP="00BB62B7">
      <w:pPr>
        <w:spacing w:after="0" w:line="240" w:lineRule="auto"/>
        <w:ind w:firstLine="709"/>
        <w:rPr>
          <w:sz w:val="16"/>
          <w:szCs w:val="16"/>
        </w:rPr>
      </w:pPr>
      <w:r w:rsidRPr="00BB62B7">
        <w:rPr>
          <w:szCs w:val="24"/>
        </w:rPr>
        <w:tab/>
      </w:r>
    </w:p>
    <w:p w:rsidR="00BB62B7" w:rsidRPr="00BB62B7" w:rsidRDefault="00BB62B7" w:rsidP="00BB62B7">
      <w:pPr>
        <w:tabs>
          <w:tab w:val="left" w:pos="1134"/>
        </w:tabs>
        <w:spacing w:after="0" w:line="240" w:lineRule="auto"/>
        <w:ind w:firstLine="709"/>
        <w:rPr>
          <w:szCs w:val="24"/>
        </w:rPr>
      </w:pPr>
      <w:r w:rsidRPr="00BB62B7">
        <w:rPr>
          <w:szCs w:val="24"/>
        </w:rPr>
        <w:t>4.1. Тема, содержание и форма авторской мастерской определяется ведущим самостоятельно. Содержание авторской мастерской должны быть соотнесено с Концепцией развития дополнительного образования детей до 2030 года, с обобщенными трудовыми функциями педагога дополнительного образования согласно профессиональному стандарту «Педагог дополнительного образования детей и взрослых», утвержденному приказом Минтруда России от 22 сентября 2021 г. №652н.</w:t>
      </w:r>
    </w:p>
    <w:p w:rsidR="00BB62B7" w:rsidRPr="00BB62B7" w:rsidRDefault="00BB62B7" w:rsidP="00BB62B7">
      <w:pPr>
        <w:tabs>
          <w:tab w:val="left" w:pos="1134"/>
        </w:tabs>
        <w:spacing w:after="0" w:line="240" w:lineRule="auto"/>
        <w:ind w:firstLine="709"/>
        <w:rPr>
          <w:szCs w:val="24"/>
        </w:rPr>
      </w:pPr>
      <w:r w:rsidRPr="00BB62B7">
        <w:rPr>
          <w:szCs w:val="24"/>
        </w:rPr>
        <w:t xml:space="preserve">4.2. Количество участников одной авторской мастерской - до 15 человек. Продолжительность авторской мастерской, включая элементы рефлексии деятельности и ее результатов - 30 минут. </w:t>
      </w:r>
    </w:p>
    <w:p w:rsidR="00BB62B7" w:rsidRPr="00BB62B7" w:rsidRDefault="00BB62B7" w:rsidP="00BB62B7">
      <w:pPr>
        <w:tabs>
          <w:tab w:val="left" w:pos="1134"/>
        </w:tabs>
        <w:spacing w:after="0" w:line="240" w:lineRule="auto"/>
        <w:ind w:firstLine="709"/>
        <w:rPr>
          <w:szCs w:val="24"/>
        </w:rPr>
      </w:pPr>
      <w:r w:rsidRPr="00BB62B7">
        <w:rPr>
          <w:szCs w:val="24"/>
        </w:rPr>
        <w:lastRenderedPageBreak/>
        <w:t xml:space="preserve">4.3. Заявки от ведущих на авторскую мастерскую принимаются до 15 ноября 2022 года включительно. </w:t>
      </w:r>
    </w:p>
    <w:p w:rsidR="00BB62B7" w:rsidRPr="00BB62B7" w:rsidRDefault="00BB62B7" w:rsidP="00BB62B7">
      <w:pPr>
        <w:tabs>
          <w:tab w:val="left" w:pos="1134"/>
        </w:tabs>
        <w:spacing w:after="0" w:line="240" w:lineRule="auto"/>
        <w:ind w:firstLine="709"/>
        <w:rPr>
          <w:szCs w:val="24"/>
        </w:rPr>
      </w:pPr>
      <w:r w:rsidRPr="00BB62B7">
        <w:rPr>
          <w:szCs w:val="24"/>
        </w:rPr>
        <w:t>4.4. Организаторы мероприятия просматривают поступившие материалы и рекомендуют их для включения в программу мероприятия, о чем информируют ведущих авторских мастерских не позднее 21 ноября 2022 года.</w:t>
      </w:r>
    </w:p>
    <w:p w:rsidR="00BB62B7" w:rsidRPr="00BB62B7" w:rsidRDefault="00BB62B7" w:rsidP="00BB62B7">
      <w:pPr>
        <w:tabs>
          <w:tab w:val="left" w:pos="1134"/>
        </w:tabs>
        <w:spacing w:after="0" w:line="240" w:lineRule="auto"/>
        <w:ind w:firstLine="709"/>
        <w:rPr>
          <w:szCs w:val="24"/>
        </w:rPr>
      </w:pPr>
      <w:r w:rsidRPr="00BB62B7">
        <w:rPr>
          <w:szCs w:val="24"/>
        </w:rPr>
        <w:t xml:space="preserve">4.5. Приветствуется использование необходимых и целесообразных визуальных, наглядных, презентационных, информационно-коммуникативных средств обучения для достижения целей авторской мастерской. </w:t>
      </w:r>
    </w:p>
    <w:p w:rsidR="00BB62B7" w:rsidRPr="00BB62B7" w:rsidRDefault="00BB62B7" w:rsidP="00BB62B7">
      <w:pPr>
        <w:spacing w:after="0" w:line="240" w:lineRule="auto"/>
      </w:pPr>
      <w:r w:rsidRPr="00BB62B7">
        <w:rPr>
          <w:szCs w:val="24"/>
        </w:rPr>
        <w:tab/>
        <w:t>4.6. Организаторы мероприятия обеспечивают минимальным оборудованием (столы, стулья, ноутбук, медиа проектор).</w:t>
      </w:r>
    </w:p>
    <w:p w:rsidR="00BB62B7" w:rsidRPr="00BB62B7" w:rsidRDefault="00BB62B7" w:rsidP="00BB62B7">
      <w:pPr>
        <w:spacing w:after="0" w:line="240" w:lineRule="auto"/>
        <w:ind w:firstLine="360"/>
        <w:rPr>
          <w:sz w:val="16"/>
          <w:szCs w:val="16"/>
        </w:rPr>
      </w:pPr>
      <w:r w:rsidRPr="00BB62B7">
        <w:rPr>
          <w:szCs w:val="24"/>
        </w:rPr>
        <w:tab/>
      </w:r>
    </w:p>
    <w:p w:rsidR="00BB62B7" w:rsidRPr="00BB62B7" w:rsidRDefault="00BB62B7" w:rsidP="00BB62B7">
      <w:pPr>
        <w:spacing w:after="0" w:line="240" w:lineRule="auto"/>
        <w:jc w:val="center"/>
        <w:rPr>
          <w:szCs w:val="24"/>
        </w:rPr>
      </w:pPr>
      <w:r w:rsidRPr="00BB62B7">
        <w:rPr>
          <w:szCs w:val="24"/>
        </w:rPr>
        <w:t>5. Подведение итогов, награждение</w:t>
      </w:r>
    </w:p>
    <w:p w:rsidR="00BB62B7" w:rsidRPr="00BB62B7" w:rsidRDefault="00BB62B7" w:rsidP="00BB62B7">
      <w:pPr>
        <w:spacing w:after="0" w:line="240" w:lineRule="auto"/>
        <w:rPr>
          <w:sz w:val="16"/>
          <w:szCs w:val="16"/>
        </w:rPr>
      </w:pPr>
    </w:p>
    <w:p w:rsidR="00BB62B7" w:rsidRPr="00BB62B7" w:rsidRDefault="00BB62B7" w:rsidP="00BB62B7">
      <w:pPr>
        <w:tabs>
          <w:tab w:val="left" w:pos="1134"/>
        </w:tabs>
        <w:spacing w:after="0" w:line="240" w:lineRule="auto"/>
        <w:ind w:firstLine="708"/>
        <w:rPr>
          <w:szCs w:val="24"/>
        </w:rPr>
      </w:pPr>
      <w:r w:rsidRPr="00BB62B7">
        <w:rPr>
          <w:szCs w:val="24"/>
        </w:rPr>
        <w:t xml:space="preserve">5.1. По итогам мероприятия организаторы публикуют лучшие материалы на сайте Регионального модельного центра дополнительного образования детей в Курганской области https://rmc.crsk45.ru. </w:t>
      </w:r>
    </w:p>
    <w:p w:rsidR="00BB62B7" w:rsidRPr="00BB62B7" w:rsidRDefault="00BB62B7" w:rsidP="00BB62B7">
      <w:pPr>
        <w:tabs>
          <w:tab w:val="left" w:pos="1134"/>
        </w:tabs>
        <w:spacing w:after="0" w:line="240" w:lineRule="auto"/>
        <w:ind w:firstLine="708"/>
        <w:rPr>
          <w:szCs w:val="24"/>
        </w:rPr>
      </w:pPr>
      <w:r w:rsidRPr="00BB62B7">
        <w:rPr>
          <w:szCs w:val="24"/>
        </w:rPr>
        <w:t>5.2. Ведущим авторских мастерских вручаются благодарственные письма организаторов.</w:t>
      </w:r>
    </w:p>
    <w:p w:rsidR="00BB62B7" w:rsidRPr="00BB62B7" w:rsidRDefault="00BB62B7" w:rsidP="00BB62B7">
      <w:pPr>
        <w:spacing w:after="0" w:line="240" w:lineRule="auto"/>
        <w:rPr>
          <w:szCs w:val="24"/>
        </w:rPr>
      </w:pPr>
    </w:p>
    <w:p w:rsidR="00BB62B7" w:rsidRPr="00BB62B7" w:rsidRDefault="00BB62B7" w:rsidP="00BB62B7">
      <w:pPr>
        <w:spacing w:after="0" w:line="240" w:lineRule="auto"/>
        <w:ind w:firstLine="360"/>
        <w:rPr>
          <w:szCs w:val="24"/>
        </w:rPr>
      </w:pPr>
    </w:p>
    <w:p w:rsidR="00BB62B7" w:rsidRPr="00BB62B7" w:rsidRDefault="00BB62B7" w:rsidP="00BB62B7">
      <w:pPr>
        <w:spacing w:after="0" w:line="240" w:lineRule="auto"/>
        <w:ind w:right="6" w:firstLine="710"/>
      </w:pPr>
    </w:p>
    <w:p w:rsidR="00BB62B7" w:rsidRPr="00BB62B7" w:rsidRDefault="00BB62B7" w:rsidP="00BB62B7">
      <w:pPr>
        <w:widowControl w:val="0"/>
        <w:suppressAutoHyphens/>
        <w:spacing w:after="0" w:line="240" w:lineRule="auto"/>
        <w:ind w:right="0" w:firstLine="360"/>
        <w:rPr>
          <w:rFonts w:eastAsia="Arial Unicode MS" w:cs="Times New Roman"/>
          <w:color w:val="auto"/>
          <w:kern w:val="1"/>
          <w:sz w:val="20"/>
          <w:szCs w:val="24"/>
        </w:rPr>
      </w:pPr>
    </w:p>
    <w:p w:rsidR="00BB62B7" w:rsidRPr="00BB62B7" w:rsidRDefault="00BB62B7" w:rsidP="00BB62B7">
      <w:pPr>
        <w:widowControl w:val="0"/>
        <w:suppressAutoHyphens/>
        <w:spacing w:after="0" w:line="240" w:lineRule="auto"/>
        <w:ind w:right="0" w:firstLine="360"/>
        <w:rPr>
          <w:rFonts w:eastAsia="Arial Unicode MS" w:cs="Times New Roman"/>
          <w:color w:val="auto"/>
          <w:kern w:val="1"/>
          <w:sz w:val="20"/>
          <w:szCs w:val="24"/>
        </w:rPr>
      </w:pPr>
    </w:p>
    <w:p w:rsidR="00BB62B7" w:rsidRPr="00BB62B7" w:rsidRDefault="00BB62B7" w:rsidP="00BB62B7">
      <w:pPr>
        <w:widowControl w:val="0"/>
        <w:suppressAutoHyphens/>
        <w:spacing w:after="0" w:line="240" w:lineRule="auto"/>
        <w:ind w:right="0" w:firstLine="360"/>
        <w:rPr>
          <w:rFonts w:eastAsia="Arial Unicode MS" w:cs="Times New Roman"/>
          <w:color w:val="auto"/>
          <w:kern w:val="1"/>
          <w:sz w:val="20"/>
          <w:szCs w:val="24"/>
        </w:rPr>
      </w:pPr>
    </w:p>
    <w:p w:rsidR="00BB62B7" w:rsidRPr="00BB62B7" w:rsidRDefault="00BB62B7" w:rsidP="00BB62B7">
      <w:pPr>
        <w:widowControl w:val="0"/>
        <w:suppressAutoHyphens/>
        <w:spacing w:after="0" w:line="240" w:lineRule="auto"/>
        <w:ind w:right="0" w:firstLine="360"/>
        <w:rPr>
          <w:rFonts w:eastAsia="Arial Unicode MS" w:cs="Times New Roman"/>
          <w:color w:val="auto"/>
          <w:kern w:val="1"/>
          <w:sz w:val="20"/>
          <w:szCs w:val="24"/>
        </w:rPr>
      </w:pPr>
    </w:p>
    <w:p w:rsidR="00BB62B7" w:rsidRPr="00BB62B7" w:rsidRDefault="00BB62B7" w:rsidP="00BB62B7">
      <w:pPr>
        <w:widowControl w:val="0"/>
        <w:suppressAutoHyphens/>
        <w:spacing w:after="0" w:line="240" w:lineRule="auto"/>
        <w:ind w:right="0" w:firstLine="360"/>
        <w:rPr>
          <w:rFonts w:eastAsia="Arial Unicode MS" w:cs="Times New Roman"/>
          <w:color w:val="auto"/>
          <w:kern w:val="1"/>
          <w:sz w:val="20"/>
          <w:szCs w:val="24"/>
        </w:rPr>
      </w:pPr>
    </w:p>
    <w:p w:rsidR="00BB62B7" w:rsidRPr="00BB62B7" w:rsidRDefault="00BB62B7" w:rsidP="00BB62B7">
      <w:pPr>
        <w:widowControl w:val="0"/>
        <w:suppressAutoHyphens/>
        <w:spacing w:after="0" w:line="240" w:lineRule="auto"/>
        <w:ind w:right="0" w:firstLine="360"/>
        <w:rPr>
          <w:rFonts w:eastAsia="Arial Unicode MS" w:cs="Times New Roman"/>
          <w:color w:val="auto"/>
          <w:kern w:val="1"/>
          <w:sz w:val="20"/>
          <w:szCs w:val="24"/>
        </w:rPr>
      </w:pPr>
    </w:p>
    <w:p w:rsidR="00BB62B7" w:rsidRPr="00BB62B7" w:rsidRDefault="00BB62B7" w:rsidP="00BB62B7">
      <w:pPr>
        <w:widowControl w:val="0"/>
        <w:suppressAutoHyphens/>
        <w:spacing w:after="0" w:line="240" w:lineRule="auto"/>
        <w:ind w:right="0" w:firstLine="360"/>
        <w:rPr>
          <w:rFonts w:eastAsia="Arial Unicode MS" w:cs="Times New Roman"/>
          <w:color w:val="auto"/>
          <w:kern w:val="1"/>
          <w:sz w:val="20"/>
          <w:szCs w:val="24"/>
        </w:rPr>
      </w:pPr>
    </w:p>
    <w:p w:rsidR="00BB62B7" w:rsidRPr="00BB62B7" w:rsidRDefault="00BB62B7" w:rsidP="00BB62B7">
      <w:pPr>
        <w:widowControl w:val="0"/>
        <w:suppressAutoHyphens/>
        <w:spacing w:after="0" w:line="240" w:lineRule="auto"/>
        <w:ind w:right="0" w:firstLine="360"/>
        <w:rPr>
          <w:rFonts w:eastAsia="Arial Unicode MS" w:cs="Times New Roman"/>
          <w:color w:val="auto"/>
          <w:kern w:val="1"/>
          <w:sz w:val="20"/>
          <w:szCs w:val="24"/>
        </w:rPr>
      </w:pPr>
    </w:p>
    <w:p w:rsidR="00BB62B7" w:rsidRPr="00BB62B7" w:rsidRDefault="00BB62B7" w:rsidP="00BB62B7">
      <w:pPr>
        <w:widowControl w:val="0"/>
        <w:suppressAutoHyphens/>
        <w:spacing w:after="0" w:line="240" w:lineRule="auto"/>
        <w:ind w:right="0" w:firstLine="360"/>
        <w:rPr>
          <w:rFonts w:eastAsia="Arial Unicode MS" w:cs="Times New Roman"/>
          <w:color w:val="auto"/>
          <w:kern w:val="1"/>
          <w:sz w:val="20"/>
          <w:szCs w:val="24"/>
        </w:rPr>
      </w:pPr>
    </w:p>
    <w:p w:rsidR="00BB62B7" w:rsidRPr="00BB62B7" w:rsidRDefault="00BB62B7" w:rsidP="00BB62B7">
      <w:pPr>
        <w:widowControl w:val="0"/>
        <w:suppressAutoHyphens/>
        <w:spacing w:after="0" w:line="240" w:lineRule="auto"/>
        <w:ind w:right="0" w:firstLine="360"/>
        <w:rPr>
          <w:rFonts w:eastAsia="Arial Unicode MS" w:cs="Times New Roman"/>
          <w:color w:val="auto"/>
          <w:kern w:val="1"/>
          <w:sz w:val="20"/>
          <w:szCs w:val="24"/>
        </w:rPr>
      </w:pPr>
    </w:p>
    <w:p w:rsidR="00BB62B7" w:rsidRPr="00BB62B7" w:rsidRDefault="00BB62B7" w:rsidP="00BB62B7">
      <w:pPr>
        <w:widowControl w:val="0"/>
        <w:suppressAutoHyphens/>
        <w:spacing w:after="0" w:line="240" w:lineRule="auto"/>
        <w:ind w:right="0" w:firstLine="360"/>
        <w:rPr>
          <w:rFonts w:eastAsia="Arial Unicode MS" w:cs="Times New Roman"/>
          <w:color w:val="auto"/>
          <w:kern w:val="1"/>
          <w:sz w:val="20"/>
          <w:szCs w:val="24"/>
        </w:rPr>
      </w:pPr>
    </w:p>
    <w:p w:rsidR="00BB62B7" w:rsidRPr="00BB62B7" w:rsidRDefault="00BB62B7" w:rsidP="00BB62B7">
      <w:pPr>
        <w:widowControl w:val="0"/>
        <w:suppressAutoHyphens/>
        <w:spacing w:after="0" w:line="240" w:lineRule="auto"/>
        <w:ind w:right="0" w:firstLine="360"/>
        <w:rPr>
          <w:rFonts w:eastAsia="Arial Unicode MS" w:cs="Times New Roman"/>
          <w:color w:val="auto"/>
          <w:kern w:val="1"/>
          <w:sz w:val="20"/>
          <w:szCs w:val="24"/>
        </w:rPr>
      </w:pPr>
    </w:p>
    <w:p w:rsidR="00BB62B7" w:rsidRPr="00BB62B7" w:rsidRDefault="00BB62B7" w:rsidP="00BB62B7">
      <w:pPr>
        <w:widowControl w:val="0"/>
        <w:suppressAutoHyphens/>
        <w:spacing w:after="0" w:line="240" w:lineRule="auto"/>
        <w:ind w:right="0" w:firstLine="360"/>
        <w:rPr>
          <w:rFonts w:eastAsia="Arial Unicode MS" w:cs="Times New Roman"/>
          <w:color w:val="auto"/>
          <w:kern w:val="1"/>
          <w:sz w:val="20"/>
          <w:szCs w:val="24"/>
        </w:rPr>
      </w:pPr>
    </w:p>
    <w:p w:rsidR="00BB62B7" w:rsidRPr="00BB62B7" w:rsidRDefault="00BB62B7" w:rsidP="00BB62B7">
      <w:pPr>
        <w:widowControl w:val="0"/>
        <w:suppressAutoHyphens/>
        <w:spacing w:after="0" w:line="240" w:lineRule="auto"/>
        <w:ind w:right="0" w:firstLine="360"/>
        <w:rPr>
          <w:rFonts w:eastAsia="Arial Unicode MS" w:cs="Times New Roman"/>
          <w:color w:val="auto"/>
          <w:kern w:val="1"/>
          <w:sz w:val="20"/>
          <w:szCs w:val="24"/>
        </w:rPr>
      </w:pPr>
    </w:p>
    <w:p w:rsidR="00BB62B7" w:rsidRPr="00BB62B7" w:rsidRDefault="00BB62B7" w:rsidP="00BB62B7">
      <w:pPr>
        <w:widowControl w:val="0"/>
        <w:suppressAutoHyphens/>
        <w:spacing w:after="0" w:line="240" w:lineRule="auto"/>
        <w:ind w:right="0" w:firstLine="360"/>
        <w:rPr>
          <w:rFonts w:eastAsia="Arial Unicode MS" w:cs="Times New Roman"/>
          <w:color w:val="auto"/>
          <w:kern w:val="1"/>
          <w:sz w:val="20"/>
          <w:szCs w:val="24"/>
        </w:rPr>
      </w:pPr>
    </w:p>
    <w:p w:rsidR="00BB62B7" w:rsidRPr="00BB62B7" w:rsidRDefault="00BB62B7" w:rsidP="00BB62B7">
      <w:pPr>
        <w:widowControl w:val="0"/>
        <w:suppressAutoHyphens/>
        <w:spacing w:after="0" w:line="240" w:lineRule="auto"/>
        <w:ind w:right="0" w:firstLine="360"/>
        <w:rPr>
          <w:rFonts w:eastAsia="Arial Unicode MS" w:cs="Times New Roman"/>
          <w:color w:val="auto"/>
          <w:kern w:val="1"/>
          <w:sz w:val="20"/>
          <w:szCs w:val="24"/>
        </w:rPr>
      </w:pPr>
    </w:p>
    <w:p w:rsidR="00BB62B7" w:rsidRPr="00BB62B7" w:rsidRDefault="00BB62B7" w:rsidP="00BB62B7">
      <w:pPr>
        <w:widowControl w:val="0"/>
        <w:suppressAutoHyphens/>
        <w:spacing w:after="0" w:line="240" w:lineRule="auto"/>
        <w:ind w:right="0" w:firstLine="360"/>
        <w:rPr>
          <w:rFonts w:eastAsia="Arial Unicode MS" w:cs="Times New Roman"/>
          <w:color w:val="auto"/>
          <w:kern w:val="1"/>
          <w:sz w:val="20"/>
          <w:szCs w:val="24"/>
        </w:rPr>
      </w:pPr>
    </w:p>
    <w:p w:rsidR="00BB62B7" w:rsidRPr="00BB62B7" w:rsidRDefault="00BB62B7" w:rsidP="00BB62B7">
      <w:pPr>
        <w:widowControl w:val="0"/>
        <w:suppressAutoHyphens/>
        <w:spacing w:after="0" w:line="240" w:lineRule="auto"/>
        <w:ind w:right="0" w:firstLine="360"/>
        <w:rPr>
          <w:rFonts w:eastAsia="Arial Unicode MS" w:cs="Times New Roman"/>
          <w:color w:val="auto"/>
          <w:kern w:val="1"/>
          <w:sz w:val="20"/>
          <w:szCs w:val="24"/>
        </w:rPr>
      </w:pPr>
    </w:p>
    <w:p w:rsidR="00BB62B7" w:rsidRPr="00BB62B7" w:rsidRDefault="00BB62B7" w:rsidP="00BB62B7">
      <w:pPr>
        <w:widowControl w:val="0"/>
        <w:suppressAutoHyphens/>
        <w:spacing w:after="0" w:line="240" w:lineRule="auto"/>
        <w:ind w:right="0" w:firstLine="360"/>
        <w:rPr>
          <w:rFonts w:eastAsia="Arial Unicode MS" w:cs="Times New Roman"/>
          <w:color w:val="auto"/>
          <w:kern w:val="1"/>
          <w:sz w:val="20"/>
          <w:szCs w:val="24"/>
        </w:rPr>
      </w:pPr>
    </w:p>
    <w:p w:rsidR="00BB62B7" w:rsidRPr="00BB62B7" w:rsidRDefault="00BB62B7" w:rsidP="00BB62B7">
      <w:pPr>
        <w:widowControl w:val="0"/>
        <w:suppressAutoHyphens/>
        <w:spacing w:after="0" w:line="240" w:lineRule="auto"/>
        <w:ind w:right="0" w:firstLine="360"/>
        <w:rPr>
          <w:rFonts w:eastAsia="Arial Unicode MS" w:cs="Times New Roman"/>
          <w:color w:val="auto"/>
          <w:kern w:val="1"/>
          <w:sz w:val="20"/>
          <w:szCs w:val="24"/>
        </w:rPr>
      </w:pPr>
    </w:p>
    <w:p w:rsidR="00BB62B7" w:rsidRPr="00BB62B7" w:rsidRDefault="00BB62B7" w:rsidP="00BB62B7">
      <w:pPr>
        <w:widowControl w:val="0"/>
        <w:suppressAutoHyphens/>
        <w:spacing w:after="0" w:line="240" w:lineRule="auto"/>
        <w:ind w:right="0" w:firstLine="360"/>
        <w:rPr>
          <w:rFonts w:eastAsia="Arial Unicode MS" w:cs="Times New Roman"/>
          <w:color w:val="auto"/>
          <w:kern w:val="1"/>
          <w:sz w:val="20"/>
          <w:szCs w:val="24"/>
        </w:rPr>
      </w:pPr>
    </w:p>
    <w:p w:rsidR="00BB62B7" w:rsidRPr="00BB62B7" w:rsidRDefault="00BB62B7" w:rsidP="00BB62B7">
      <w:pPr>
        <w:widowControl w:val="0"/>
        <w:suppressAutoHyphens/>
        <w:spacing w:after="0" w:line="240" w:lineRule="auto"/>
        <w:ind w:right="0" w:firstLine="360"/>
        <w:rPr>
          <w:rFonts w:eastAsia="Arial Unicode MS" w:cs="Times New Roman"/>
          <w:color w:val="auto"/>
          <w:kern w:val="1"/>
          <w:sz w:val="20"/>
          <w:szCs w:val="24"/>
        </w:rPr>
      </w:pPr>
    </w:p>
    <w:p w:rsidR="00BB62B7" w:rsidRPr="00BB62B7" w:rsidRDefault="00BB62B7" w:rsidP="00BB62B7">
      <w:pPr>
        <w:widowControl w:val="0"/>
        <w:suppressAutoHyphens/>
        <w:spacing w:after="0" w:line="240" w:lineRule="auto"/>
        <w:ind w:right="0" w:firstLine="360"/>
        <w:rPr>
          <w:rFonts w:eastAsia="Arial Unicode MS" w:cs="Times New Roman"/>
          <w:color w:val="auto"/>
          <w:kern w:val="1"/>
          <w:sz w:val="20"/>
          <w:szCs w:val="24"/>
        </w:rPr>
      </w:pPr>
    </w:p>
    <w:p w:rsidR="00BB62B7" w:rsidRPr="00BB62B7" w:rsidRDefault="00BB62B7" w:rsidP="00BB62B7">
      <w:pPr>
        <w:widowControl w:val="0"/>
        <w:suppressAutoHyphens/>
        <w:spacing w:after="0" w:line="240" w:lineRule="auto"/>
        <w:ind w:right="0" w:firstLine="360"/>
        <w:jc w:val="left"/>
        <w:rPr>
          <w:rFonts w:eastAsia="Arial Unicode MS" w:cs="Times New Roman"/>
          <w:color w:val="auto"/>
          <w:kern w:val="1"/>
          <w:sz w:val="20"/>
          <w:szCs w:val="24"/>
        </w:rPr>
      </w:pPr>
    </w:p>
    <w:p w:rsidR="00BB62B7" w:rsidRPr="00BB62B7" w:rsidRDefault="00BB62B7" w:rsidP="00BB62B7">
      <w:pPr>
        <w:widowControl w:val="0"/>
        <w:suppressAutoHyphens/>
        <w:spacing w:after="0" w:line="240" w:lineRule="auto"/>
        <w:ind w:right="0" w:firstLine="360"/>
        <w:jc w:val="left"/>
        <w:rPr>
          <w:rFonts w:eastAsia="Arial Unicode MS" w:cs="Times New Roman"/>
          <w:color w:val="auto"/>
          <w:kern w:val="1"/>
          <w:sz w:val="20"/>
          <w:szCs w:val="24"/>
        </w:rPr>
      </w:pPr>
    </w:p>
    <w:p w:rsidR="00BB62B7" w:rsidRPr="00BB62B7" w:rsidRDefault="00BB62B7" w:rsidP="00BB62B7">
      <w:pPr>
        <w:widowControl w:val="0"/>
        <w:suppressAutoHyphens/>
        <w:spacing w:after="0" w:line="240" w:lineRule="auto"/>
        <w:ind w:right="0" w:firstLine="360"/>
        <w:jc w:val="left"/>
        <w:rPr>
          <w:rFonts w:eastAsia="Arial Unicode MS" w:cs="Times New Roman"/>
          <w:color w:val="auto"/>
          <w:kern w:val="1"/>
          <w:sz w:val="20"/>
          <w:szCs w:val="24"/>
        </w:rPr>
      </w:pPr>
    </w:p>
    <w:p w:rsidR="00BB62B7" w:rsidRPr="00BB62B7" w:rsidRDefault="00BB62B7" w:rsidP="00BB62B7">
      <w:pPr>
        <w:widowControl w:val="0"/>
        <w:suppressAutoHyphens/>
        <w:spacing w:after="0" w:line="240" w:lineRule="auto"/>
        <w:ind w:right="0" w:firstLine="360"/>
        <w:jc w:val="left"/>
        <w:rPr>
          <w:rFonts w:eastAsia="Arial Unicode MS" w:cs="Times New Roman"/>
          <w:color w:val="auto"/>
          <w:kern w:val="1"/>
          <w:sz w:val="20"/>
          <w:szCs w:val="24"/>
        </w:rPr>
      </w:pPr>
    </w:p>
    <w:p w:rsidR="00BB62B7" w:rsidRPr="00BB62B7" w:rsidRDefault="00BB62B7" w:rsidP="00BB62B7">
      <w:pPr>
        <w:widowControl w:val="0"/>
        <w:suppressAutoHyphens/>
        <w:spacing w:after="0" w:line="240" w:lineRule="auto"/>
        <w:ind w:right="0" w:firstLine="360"/>
        <w:jc w:val="left"/>
        <w:rPr>
          <w:rFonts w:eastAsia="Arial Unicode MS" w:cs="Times New Roman"/>
          <w:color w:val="auto"/>
          <w:kern w:val="1"/>
          <w:sz w:val="20"/>
          <w:szCs w:val="24"/>
        </w:rPr>
      </w:pPr>
    </w:p>
    <w:p w:rsidR="00BB62B7" w:rsidRPr="00BB62B7" w:rsidRDefault="00BB62B7" w:rsidP="00BB62B7">
      <w:pPr>
        <w:widowControl w:val="0"/>
        <w:suppressAutoHyphens/>
        <w:spacing w:after="0" w:line="240" w:lineRule="auto"/>
        <w:ind w:right="0" w:firstLine="360"/>
        <w:jc w:val="left"/>
        <w:rPr>
          <w:rFonts w:eastAsia="Arial Unicode MS" w:cs="Times New Roman"/>
          <w:color w:val="auto"/>
          <w:kern w:val="1"/>
          <w:sz w:val="20"/>
          <w:szCs w:val="24"/>
        </w:rPr>
      </w:pPr>
    </w:p>
    <w:p w:rsidR="00BB62B7" w:rsidRDefault="00BB62B7" w:rsidP="00A6090B">
      <w:pPr>
        <w:spacing w:after="254" w:line="259" w:lineRule="auto"/>
        <w:ind w:left="10" w:right="46" w:hanging="10"/>
      </w:pPr>
    </w:p>
    <w:sectPr w:rsidR="00BB62B7" w:rsidSect="00BB62B7">
      <w:type w:val="continuous"/>
      <w:pgSz w:w="11906" w:h="16838"/>
      <w:pgMar w:top="993" w:right="851" w:bottom="1134" w:left="1418" w:header="720" w:footer="720" w:gutter="0"/>
      <w:cols w:space="72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D704C"/>
    <w:multiLevelType w:val="multilevel"/>
    <w:tmpl w:val="E3C6C4D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19185718"/>
    <w:multiLevelType w:val="hybridMultilevel"/>
    <w:tmpl w:val="F0F0C7AE"/>
    <w:lvl w:ilvl="0" w:tplc="F1DC3062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C2C3E4">
      <w:start w:val="1"/>
      <w:numFmt w:val="bullet"/>
      <w:lvlText w:val="o"/>
      <w:lvlJc w:val="left"/>
      <w:pPr>
        <w:ind w:left="1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A062E6">
      <w:start w:val="1"/>
      <w:numFmt w:val="bullet"/>
      <w:lvlText w:val="▪"/>
      <w:lvlJc w:val="left"/>
      <w:pPr>
        <w:ind w:left="25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E2B01C">
      <w:start w:val="1"/>
      <w:numFmt w:val="bullet"/>
      <w:lvlText w:val="•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B8C6F4">
      <w:start w:val="1"/>
      <w:numFmt w:val="bullet"/>
      <w:lvlText w:val="o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8495A6">
      <w:start w:val="1"/>
      <w:numFmt w:val="bullet"/>
      <w:lvlText w:val="▪"/>
      <w:lvlJc w:val="left"/>
      <w:pPr>
        <w:ind w:left="46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9AE61A">
      <w:start w:val="1"/>
      <w:numFmt w:val="bullet"/>
      <w:lvlText w:val="•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967C82">
      <w:start w:val="1"/>
      <w:numFmt w:val="bullet"/>
      <w:lvlText w:val="o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68A1AA">
      <w:start w:val="1"/>
      <w:numFmt w:val="bullet"/>
      <w:lvlText w:val="▪"/>
      <w:lvlJc w:val="left"/>
      <w:pPr>
        <w:ind w:left="6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0C15474"/>
    <w:multiLevelType w:val="multilevel"/>
    <w:tmpl w:val="59347A0C"/>
    <w:lvl w:ilvl="0">
      <w:start w:val="5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3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9A61032"/>
    <w:multiLevelType w:val="hybridMultilevel"/>
    <w:tmpl w:val="1116D0BE"/>
    <w:lvl w:ilvl="0" w:tplc="B212FF34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44386C">
      <w:start w:val="1"/>
      <w:numFmt w:val="bullet"/>
      <w:lvlText w:val="o"/>
      <w:lvlJc w:val="left"/>
      <w:pPr>
        <w:ind w:left="1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5866F2">
      <w:start w:val="1"/>
      <w:numFmt w:val="bullet"/>
      <w:lvlText w:val="▪"/>
      <w:lvlJc w:val="left"/>
      <w:pPr>
        <w:ind w:left="25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283B26">
      <w:start w:val="1"/>
      <w:numFmt w:val="bullet"/>
      <w:lvlText w:val="•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4072CE">
      <w:start w:val="1"/>
      <w:numFmt w:val="bullet"/>
      <w:lvlText w:val="o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FCB3AA">
      <w:start w:val="1"/>
      <w:numFmt w:val="bullet"/>
      <w:lvlText w:val="▪"/>
      <w:lvlJc w:val="left"/>
      <w:pPr>
        <w:ind w:left="46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700BAA">
      <w:start w:val="1"/>
      <w:numFmt w:val="bullet"/>
      <w:lvlText w:val="•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4A2C108">
      <w:start w:val="1"/>
      <w:numFmt w:val="bullet"/>
      <w:lvlText w:val="o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08854C">
      <w:start w:val="1"/>
      <w:numFmt w:val="bullet"/>
      <w:lvlText w:val="▪"/>
      <w:lvlJc w:val="left"/>
      <w:pPr>
        <w:ind w:left="6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B551A4D"/>
    <w:multiLevelType w:val="multilevel"/>
    <w:tmpl w:val="44BC4D3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00" w:hanging="1800"/>
      </w:pPr>
      <w:rPr>
        <w:rFonts w:hint="default"/>
      </w:rPr>
    </w:lvl>
  </w:abstractNum>
  <w:abstractNum w:abstractNumId="5">
    <w:nsid w:val="327A2533"/>
    <w:multiLevelType w:val="hybridMultilevel"/>
    <w:tmpl w:val="9080FF80"/>
    <w:lvl w:ilvl="0" w:tplc="55F4CCCE">
      <w:start w:val="1"/>
      <w:numFmt w:val="decimal"/>
      <w:lvlText w:val="%1.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EE962A">
      <w:start w:val="1"/>
      <w:numFmt w:val="lowerLetter"/>
      <w:lvlText w:val="%2"/>
      <w:lvlJc w:val="left"/>
      <w:pPr>
        <w:ind w:left="1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4668B8">
      <w:start w:val="1"/>
      <w:numFmt w:val="lowerRoman"/>
      <w:lvlText w:val="%3"/>
      <w:lvlJc w:val="left"/>
      <w:pPr>
        <w:ind w:left="1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3C049C">
      <w:start w:val="1"/>
      <w:numFmt w:val="decimal"/>
      <w:lvlText w:val="%4"/>
      <w:lvlJc w:val="left"/>
      <w:pPr>
        <w:ind w:left="2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069D46">
      <w:start w:val="1"/>
      <w:numFmt w:val="lowerLetter"/>
      <w:lvlText w:val="%5"/>
      <w:lvlJc w:val="left"/>
      <w:pPr>
        <w:ind w:left="3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14A15C">
      <w:start w:val="1"/>
      <w:numFmt w:val="lowerRoman"/>
      <w:lvlText w:val="%6"/>
      <w:lvlJc w:val="left"/>
      <w:pPr>
        <w:ind w:left="4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A012D8">
      <w:start w:val="1"/>
      <w:numFmt w:val="decimal"/>
      <w:lvlText w:val="%7"/>
      <w:lvlJc w:val="left"/>
      <w:pPr>
        <w:ind w:left="4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BC918A">
      <w:start w:val="1"/>
      <w:numFmt w:val="lowerLetter"/>
      <w:lvlText w:val="%8"/>
      <w:lvlJc w:val="left"/>
      <w:pPr>
        <w:ind w:left="55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6CD482">
      <w:start w:val="1"/>
      <w:numFmt w:val="lowerRoman"/>
      <w:lvlText w:val="%9"/>
      <w:lvlJc w:val="left"/>
      <w:pPr>
        <w:ind w:left="6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FF13EF1"/>
    <w:multiLevelType w:val="multilevel"/>
    <w:tmpl w:val="E834D8E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41187FCC"/>
    <w:multiLevelType w:val="multilevel"/>
    <w:tmpl w:val="3ACE40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44083A65"/>
    <w:multiLevelType w:val="multilevel"/>
    <w:tmpl w:val="4BCAE7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9">
    <w:nsid w:val="477F06A9"/>
    <w:multiLevelType w:val="hybridMultilevel"/>
    <w:tmpl w:val="AFAE18DC"/>
    <w:lvl w:ilvl="0" w:tplc="2D5A61C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4C4654FA"/>
    <w:multiLevelType w:val="hybridMultilevel"/>
    <w:tmpl w:val="95FC7DD2"/>
    <w:lvl w:ilvl="0" w:tplc="7CC634D0">
      <w:start w:val="1"/>
      <w:numFmt w:val="bullet"/>
      <w:lvlText w:val="-"/>
      <w:lvlJc w:val="left"/>
      <w:pPr>
        <w:ind w:left="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181674">
      <w:start w:val="1"/>
      <w:numFmt w:val="bullet"/>
      <w:lvlText w:val="o"/>
      <w:lvlJc w:val="left"/>
      <w:pPr>
        <w:ind w:left="1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54CE62">
      <w:start w:val="1"/>
      <w:numFmt w:val="bullet"/>
      <w:lvlText w:val="▪"/>
      <w:lvlJc w:val="left"/>
      <w:pPr>
        <w:ind w:left="25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C4814C">
      <w:start w:val="1"/>
      <w:numFmt w:val="bullet"/>
      <w:lvlText w:val="•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3E2018">
      <w:start w:val="1"/>
      <w:numFmt w:val="bullet"/>
      <w:lvlText w:val="o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0249EE">
      <w:start w:val="1"/>
      <w:numFmt w:val="bullet"/>
      <w:lvlText w:val="▪"/>
      <w:lvlJc w:val="left"/>
      <w:pPr>
        <w:ind w:left="46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64DBC0">
      <w:start w:val="1"/>
      <w:numFmt w:val="bullet"/>
      <w:lvlText w:val="•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A49374">
      <w:start w:val="1"/>
      <w:numFmt w:val="bullet"/>
      <w:lvlText w:val="o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128F74C">
      <w:start w:val="1"/>
      <w:numFmt w:val="bullet"/>
      <w:lvlText w:val="▪"/>
      <w:lvlJc w:val="left"/>
      <w:pPr>
        <w:ind w:left="6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0366416"/>
    <w:multiLevelType w:val="multilevel"/>
    <w:tmpl w:val="F0A44D5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2">
    <w:nsid w:val="50BF73EF"/>
    <w:multiLevelType w:val="multilevel"/>
    <w:tmpl w:val="CE36A180"/>
    <w:lvl w:ilvl="0">
      <w:start w:val="5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5A4B4A41"/>
    <w:multiLevelType w:val="multilevel"/>
    <w:tmpl w:val="AAB44CD8"/>
    <w:lvl w:ilvl="0">
      <w:start w:val="8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617E6FD6"/>
    <w:multiLevelType w:val="hybridMultilevel"/>
    <w:tmpl w:val="44C84046"/>
    <w:lvl w:ilvl="0" w:tplc="19728E3C">
      <w:start w:val="1"/>
      <w:numFmt w:val="bullet"/>
      <w:lvlText w:val="-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318C486">
      <w:start w:val="1"/>
      <w:numFmt w:val="bullet"/>
      <w:lvlText w:val="o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AE0080">
      <w:start w:val="1"/>
      <w:numFmt w:val="bullet"/>
      <w:lvlText w:val="▪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FCCB12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0C5AB0">
      <w:start w:val="1"/>
      <w:numFmt w:val="bullet"/>
      <w:lvlText w:val="o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3C60A6">
      <w:start w:val="1"/>
      <w:numFmt w:val="bullet"/>
      <w:lvlText w:val="▪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749CC6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10A65E">
      <w:start w:val="1"/>
      <w:numFmt w:val="bullet"/>
      <w:lvlText w:val="o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762F94">
      <w:start w:val="1"/>
      <w:numFmt w:val="bullet"/>
      <w:lvlText w:val="▪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69B4723B"/>
    <w:multiLevelType w:val="hybridMultilevel"/>
    <w:tmpl w:val="1F183122"/>
    <w:lvl w:ilvl="0" w:tplc="4DFC3D46">
      <w:start w:val="6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6F3A6607"/>
    <w:multiLevelType w:val="multilevel"/>
    <w:tmpl w:val="EDDC9FC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734D20FE"/>
    <w:multiLevelType w:val="hybridMultilevel"/>
    <w:tmpl w:val="B36E036A"/>
    <w:lvl w:ilvl="0" w:tplc="4C42197E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0A7E32">
      <w:start w:val="1"/>
      <w:numFmt w:val="bullet"/>
      <w:lvlText w:val="o"/>
      <w:lvlJc w:val="left"/>
      <w:pPr>
        <w:ind w:left="1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3D87CFC">
      <w:start w:val="1"/>
      <w:numFmt w:val="bullet"/>
      <w:lvlText w:val="▪"/>
      <w:lvlJc w:val="left"/>
      <w:pPr>
        <w:ind w:left="2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C4EB18">
      <w:start w:val="1"/>
      <w:numFmt w:val="bullet"/>
      <w:lvlText w:val="•"/>
      <w:lvlJc w:val="left"/>
      <w:pPr>
        <w:ind w:left="3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385362">
      <w:start w:val="1"/>
      <w:numFmt w:val="bullet"/>
      <w:lvlText w:val="o"/>
      <w:lvlJc w:val="left"/>
      <w:pPr>
        <w:ind w:left="3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C43146">
      <w:start w:val="1"/>
      <w:numFmt w:val="bullet"/>
      <w:lvlText w:val="▪"/>
      <w:lvlJc w:val="left"/>
      <w:pPr>
        <w:ind w:left="45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68678A">
      <w:start w:val="1"/>
      <w:numFmt w:val="bullet"/>
      <w:lvlText w:val="•"/>
      <w:lvlJc w:val="left"/>
      <w:pPr>
        <w:ind w:left="52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9AAE26">
      <w:start w:val="1"/>
      <w:numFmt w:val="bullet"/>
      <w:lvlText w:val="o"/>
      <w:lvlJc w:val="left"/>
      <w:pPr>
        <w:ind w:left="60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640B72">
      <w:start w:val="1"/>
      <w:numFmt w:val="bullet"/>
      <w:lvlText w:val="▪"/>
      <w:lvlJc w:val="left"/>
      <w:pPr>
        <w:ind w:left="6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7"/>
  </w:num>
  <w:num w:numId="2">
    <w:abstractNumId w:val="3"/>
  </w:num>
  <w:num w:numId="3">
    <w:abstractNumId w:val="1"/>
  </w:num>
  <w:num w:numId="4">
    <w:abstractNumId w:val="12"/>
  </w:num>
  <w:num w:numId="5">
    <w:abstractNumId w:val="2"/>
  </w:num>
  <w:num w:numId="6">
    <w:abstractNumId w:val="14"/>
  </w:num>
  <w:num w:numId="7">
    <w:abstractNumId w:val="10"/>
  </w:num>
  <w:num w:numId="8">
    <w:abstractNumId w:val="13"/>
  </w:num>
  <w:num w:numId="9">
    <w:abstractNumId w:val="5"/>
  </w:num>
  <w:num w:numId="10">
    <w:abstractNumId w:val="7"/>
  </w:num>
  <w:num w:numId="11">
    <w:abstractNumId w:val="4"/>
  </w:num>
  <w:num w:numId="12">
    <w:abstractNumId w:val="0"/>
  </w:num>
  <w:num w:numId="13">
    <w:abstractNumId w:val="11"/>
  </w:num>
  <w:num w:numId="14">
    <w:abstractNumId w:val="6"/>
  </w:num>
  <w:num w:numId="15">
    <w:abstractNumId w:val="8"/>
  </w:num>
  <w:num w:numId="16">
    <w:abstractNumId w:val="16"/>
  </w:num>
  <w:num w:numId="17">
    <w:abstractNumId w:val="9"/>
  </w:num>
  <w:num w:numId="18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C2A8D"/>
    <w:rsid w:val="00093574"/>
    <w:rsid w:val="000F6974"/>
    <w:rsid w:val="00135336"/>
    <w:rsid w:val="00151676"/>
    <w:rsid w:val="001A6479"/>
    <w:rsid w:val="00284416"/>
    <w:rsid w:val="003D5D8D"/>
    <w:rsid w:val="00446D16"/>
    <w:rsid w:val="0046022E"/>
    <w:rsid w:val="004968F6"/>
    <w:rsid w:val="004E00A4"/>
    <w:rsid w:val="00535C9C"/>
    <w:rsid w:val="006D58DB"/>
    <w:rsid w:val="006E1320"/>
    <w:rsid w:val="007302CB"/>
    <w:rsid w:val="00732B67"/>
    <w:rsid w:val="007D25ED"/>
    <w:rsid w:val="00817823"/>
    <w:rsid w:val="0083684D"/>
    <w:rsid w:val="00837138"/>
    <w:rsid w:val="00872065"/>
    <w:rsid w:val="008C3B46"/>
    <w:rsid w:val="0090347B"/>
    <w:rsid w:val="00937AC5"/>
    <w:rsid w:val="009C1B48"/>
    <w:rsid w:val="009F2EE5"/>
    <w:rsid w:val="00A476A9"/>
    <w:rsid w:val="00A6090B"/>
    <w:rsid w:val="00AC16C0"/>
    <w:rsid w:val="00AC2A8D"/>
    <w:rsid w:val="00B05221"/>
    <w:rsid w:val="00B3479B"/>
    <w:rsid w:val="00BB1114"/>
    <w:rsid w:val="00BB62B7"/>
    <w:rsid w:val="00BC49E5"/>
    <w:rsid w:val="00BF43A0"/>
    <w:rsid w:val="00C160AE"/>
    <w:rsid w:val="00CC588A"/>
    <w:rsid w:val="00D003D7"/>
    <w:rsid w:val="00D80A93"/>
    <w:rsid w:val="00E308B6"/>
    <w:rsid w:val="00E61342"/>
    <w:rsid w:val="00F03DA5"/>
    <w:rsid w:val="00F850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6A9"/>
    <w:pPr>
      <w:spacing w:after="3" w:line="249" w:lineRule="auto"/>
      <w:ind w:right="118" w:firstLine="700"/>
      <w:jc w:val="both"/>
    </w:pPr>
    <w:rPr>
      <w:rFonts w:ascii="Arial" w:eastAsia="Arial" w:hAnsi="Arial" w:cs="Arial"/>
      <w:color w:val="000000"/>
      <w:sz w:val="24"/>
    </w:rPr>
  </w:style>
  <w:style w:type="paragraph" w:styleId="1">
    <w:name w:val="heading 1"/>
    <w:next w:val="a"/>
    <w:link w:val="10"/>
    <w:uiPriority w:val="9"/>
    <w:qFormat/>
    <w:rsid w:val="00A476A9"/>
    <w:pPr>
      <w:keepNext/>
      <w:keepLines/>
      <w:spacing w:after="258"/>
      <w:ind w:left="10" w:right="118" w:hanging="10"/>
      <w:jc w:val="center"/>
      <w:outlineLvl w:val="0"/>
    </w:pPr>
    <w:rPr>
      <w:rFonts w:ascii="Arial" w:eastAsia="Arial" w:hAnsi="Arial" w:cs="Arial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A476A9"/>
    <w:rPr>
      <w:rFonts w:ascii="Arial" w:eastAsia="Arial" w:hAnsi="Arial" w:cs="Arial"/>
      <w:color w:val="000000"/>
      <w:sz w:val="24"/>
    </w:rPr>
  </w:style>
  <w:style w:type="paragraph" w:styleId="a3">
    <w:name w:val="List Paragraph"/>
    <w:basedOn w:val="a"/>
    <w:uiPriority w:val="34"/>
    <w:qFormat/>
    <w:rsid w:val="008C3B46"/>
    <w:pPr>
      <w:spacing w:after="160" w:line="259" w:lineRule="auto"/>
      <w:ind w:left="720" w:right="0" w:firstLine="0"/>
      <w:contextualSpacing/>
      <w:jc w:val="left"/>
    </w:pPr>
    <w:rPr>
      <w:rFonts w:ascii="Calibri" w:eastAsia="Calibri" w:hAnsi="Calibri" w:cs="Times New Roman"/>
      <w:color w:val="auto"/>
      <w:sz w:val="22"/>
      <w:lang w:eastAsia="en-US"/>
    </w:rPr>
  </w:style>
  <w:style w:type="character" w:styleId="a4">
    <w:name w:val="Hyperlink"/>
    <w:basedOn w:val="a0"/>
    <w:uiPriority w:val="99"/>
    <w:unhideWhenUsed/>
    <w:rsid w:val="0083684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3684D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0F6974"/>
    <w:pPr>
      <w:spacing w:after="0" w:line="240" w:lineRule="auto"/>
    </w:pPr>
    <w:rPr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F6974"/>
    <w:rPr>
      <w:rFonts w:ascii="Arial" w:eastAsia="Arial" w:hAnsi="Arial" w:cs="Arial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8</Pages>
  <Words>2243</Words>
  <Characters>12788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ГАНОУ КО ЦРСК</Company>
  <LinksUpToDate>false</LinksUpToDate>
  <CharactersWithSpaces>15001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Архипова</dc:creator>
  <cp:keywords/>
  <cp:lastModifiedBy>user</cp:lastModifiedBy>
  <cp:revision>24</cp:revision>
  <cp:lastPrinted>2022-09-26T07:01:00Z</cp:lastPrinted>
  <dcterms:created xsi:type="dcterms:W3CDTF">2022-09-14T06:37:00Z</dcterms:created>
  <dcterms:modified xsi:type="dcterms:W3CDTF">2022-11-03T05:41:00Z</dcterms:modified>
</cp:coreProperties>
</file>